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Default="00125970" w:rsidP="009453C4">
      <w:pPr>
        <w:rPr>
          <w:rStyle w:val="IntensiverVerweis"/>
          <w:color w:val="auto"/>
        </w:rPr>
      </w:pPr>
      <w:bookmarkStart w:id="0" w:name="_Toc135932271"/>
      <w:bookmarkStart w:id="1" w:name="_Hlk138149486"/>
    </w:p>
    <w:p w14:paraId="162668C6" w14:textId="77777777" w:rsidR="00125970" w:rsidRDefault="00125970" w:rsidP="009453C4">
      <w:pPr>
        <w:rPr>
          <w:rStyle w:val="IntensiverVerweis"/>
          <w:color w:val="auto"/>
        </w:rPr>
      </w:pPr>
    </w:p>
    <w:p w14:paraId="0054EFA3" w14:textId="50598A95" w:rsidR="009453C4" w:rsidRDefault="00285679" w:rsidP="009453C4">
      <w:pPr>
        <w:rPr>
          <w:rStyle w:val="IntensiverVerweis"/>
          <w:color w:val="auto"/>
        </w:rPr>
      </w:pPr>
      <w:r>
        <w:rPr>
          <w:noProof/>
        </w:rPr>
        <w:drawing>
          <wp:anchor distT="0" distB="0" distL="114300" distR="114300" simplePos="0" relativeHeight="251658243" behindDoc="0" locked="0" layoutInCell="1" allowOverlap="1" wp14:anchorId="20C0475F" wp14:editId="0057F4F2">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8"/>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67F69DC0" w:rsidR="009453C4" w:rsidRPr="00F97333" w:rsidRDefault="006623B5" w:rsidP="00C37C57">
                            <w:pPr>
                              <w:pStyle w:val="LernstreckeName"/>
                              <w:pBdr>
                                <w:bottom w:val="single" w:sz="4" w:space="1" w:color="548235"/>
                              </w:pBdr>
                              <w:rPr>
                                <w:sz w:val="40"/>
                                <w:szCs w:val="40"/>
                              </w:rPr>
                            </w:pPr>
                            <w:r>
                              <w:rPr>
                                <w:sz w:val="40"/>
                                <w:szCs w:val="40"/>
                              </w:rPr>
                              <w:t>Wirtschaft in Österreich und der Welt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67F69DC0" w:rsidR="009453C4" w:rsidRPr="00F97333" w:rsidRDefault="006623B5" w:rsidP="00C37C57">
                      <w:pPr>
                        <w:pStyle w:val="LernstreckeName"/>
                        <w:pBdr>
                          <w:bottom w:val="single" w:sz="4" w:space="1" w:color="548235"/>
                        </w:pBdr>
                        <w:rPr>
                          <w:sz w:val="40"/>
                          <w:szCs w:val="40"/>
                        </w:rPr>
                      </w:pPr>
                      <w:r>
                        <w:rPr>
                          <w:sz w:val="40"/>
                          <w:szCs w:val="40"/>
                        </w:rPr>
                        <w:t>Wirtschaft in Österreich und der Welt</w:t>
                      </w:r>
                    </w:p>
                  </w:txbxContent>
                </v:textbox>
                <w10:wrap type="square"/>
              </v:shape>
            </w:pict>
          </mc:Fallback>
        </mc:AlternateContent>
      </w:r>
    </w:p>
    <w:p w14:paraId="6D3A20C2" w14:textId="0891F094" w:rsidR="003600C6" w:rsidRPr="00B3011D" w:rsidRDefault="003600C6" w:rsidP="00781F5F">
      <w:pPr>
        <w:rPr>
          <w:rStyle w:val="SchwacherVerweis"/>
          <w:rFonts w:ascii="Arial" w:hAnsi="Arial" w:cs="Arial"/>
          <w:b/>
          <w:bCs/>
          <w:spacing w:val="-8"/>
          <w:sz w:val="28"/>
          <w:szCs w:val="32"/>
        </w:rPr>
      </w:pPr>
      <w:r w:rsidRPr="00B3011D">
        <w:rPr>
          <w:rStyle w:val="SchwacherVerweis"/>
          <w:rFonts w:ascii="Arial" w:hAnsi="Arial" w:cs="Arial"/>
          <w:b/>
          <w:bCs/>
          <w:spacing w:val="-8"/>
          <w:sz w:val="28"/>
          <w:szCs w:val="32"/>
        </w:rPr>
        <w:t>Lehr- und Lernmaterial</w:t>
      </w:r>
    </w:p>
    <w:p w14:paraId="6A07A6B0" w14:textId="62015B48" w:rsidR="003600C6" w:rsidRPr="007314C2" w:rsidRDefault="006623B5" w:rsidP="007314C2">
      <w:pPr>
        <w:pStyle w:val="Titel"/>
        <w:rPr>
          <w:rStyle w:val="IntensiverVerweis"/>
          <w:b/>
          <w:bCs w:val="0"/>
          <w:smallCaps w:val="0"/>
          <w:spacing w:val="-10"/>
        </w:rPr>
      </w:pPr>
      <w:r>
        <w:rPr>
          <w:rStyle w:val="IntensiverVerweis"/>
          <w:b/>
          <w:bCs w:val="0"/>
          <w:smallCaps w:val="0"/>
          <w:spacing w:val="-10"/>
        </w:rPr>
        <w:t>Wirtschaft im Wandel</w:t>
      </w:r>
    </w:p>
    <w:p w14:paraId="37E9F273" w14:textId="77777777" w:rsidR="003600C6" w:rsidRPr="00775F41" w:rsidRDefault="003600C6" w:rsidP="000F5FF1">
      <w:pPr>
        <w:pStyle w:val="Kurzbeschreibung"/>
      </w:pPr>
      <w:r w:rsidRPr="00775F41">
        <w:t>Kurzbeschreibung</w:t>
      </w:r>
    </w:p>
    <w:p w14:paraId="77D64711" w14:textId="4C16FA78" w:rsidR="00201227" w:rsidRDefault="00034DE2" w:rsidP="002F6128">
      <w:r w:rsidRPr="00034DE2">
        <w:t xml:space="preserve">Wirtschaftliches Wachstum wird traditionell als Zeichen von Fortschritt verstanden. </w:t>
      </w:r>
      <w:r w:rsidR="008B5D3E" w:rsidRPr="008B5D3E">
        <w:t>Um Wohlstand nachhaltig und gerecht zu gestalten, braucht es mehr als nur wirtschaftliches Wachstum – gefragt sind auch soziale Ausgewogenheit, ökologische Verantwortung und ein bewusster Umgang mit globalen Herausforderungen.</w:t>
      </w:r>
      <w:r w:rsidR="008B5D3E">
        <w:t xml:space="preserve"> </w:t>
      </w:r>
      <w:r w:rsidRPr="00034DE2">
        <w:t>In dieser Unterrichtssequenz analysieren die Schüler:innen sowohl klassische als auch alternative Indikatoren zur Messung von wirtschaftlicher Entwicklung und Lebensqualität. Ergänzend befassen sie sich mit den Phasen des Konjunkturzyklus und deren Einfluss auf ökonomische Prozesse und gesellschaftliche Dynamiken.</w:t>
      </w: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682A0266" w14:textId="1F106F46" w:rsidR="002F6128" w:rsidRPr="00E007C0" w:rsidRDefault="00A84286">
          <w:pPr>
            <w:pStyle w:val="Verzeichnis1"/>
            <w:tabs>
              <w:tab w:val="right" w:leader="dot" w:pos="9056"/>
            </w:tabs>
            <w:rPr>
              <w:rFonts w:eastAsiaTheme="minorEastAsia" w:cs="Calibri"/>
              <w:b w:val="0"/>
              <w:bCs w:val="0"/>
              <w:color w:val="000000" w:themeColor="text1"/>
              <w:kern w:val="2"/>
              <w:sz w:val="24"/>
              <w:szCs w:val="24"/>
              <w:lang w:eastAsia="de-AT"/>
              <w14:ligatures w14:val="standardContextual"/>
            </w:rPr>
          </w:pPr>
          <w:r w:rsidRPr="002F6128">
            <w:rPr>
              <w:b w:val="0"/>
              <w:bCs w:val="0"/>
              <w:color w:val="000000" w:themeColor="text1"/>
            </w:rPr>
            <w:fldChar w:fldCharType="begin"/>
          </w:r>
          <w:r w:rsidRPr="002F6128">
            <w:rPr>
              <w:b w:val="0"/>
              <w:bCs w:val="0"/>
              <w:color w:val="000000" w:themeColor="text1"/>
            </w:rPr>
            <w:instrText xml:space="preserve"> TOC \o "1-1" \h \z \u </w:instrText>
          </w:r>
          <w:r w:rsidRPr="002F6128">
            <w:rPr>
              <w:b w:val="0"/>
              <w:bCs w:val="0"/>
              <w:color w:val="000000" w:themeColor="text1"/>
            </w:rPr>
            <w:fldChar w:fldCharType="separate"/>
          </w:r>
          <w:hyperlink w:anchor="_Toc199152158" w:history="1">
            <w:r w:rsidR="002F6128" w:rsidRPr="00E007C0">
              <w:rPr>
                <w:rStyle w:val="Hyperlink"/>
                <w:rFonts w:cs="Calibri"/>
                <w:b w:val="0"/>
                <w:bCs w:val="0"/>
                <w:color w:val="000000" w:themeColor="text1"/>
                <w:spacing w:val="-10"/>
              </w:rPr>
              <w:t>Überblick</w:t>
            </w:r>
            <w:r w:rsidR="002F6128" w:rsidRPr="00E007C0">
              <w:rPr>
                <w:rFonts w:cs="Calibri"/>
                <w:b w:val="0"/>
                <w:bCs w:val="0"/>
                <w:webHidden/>
                <w:color w:val="000000" w:themeColor="text1"/>
              </w:rPr>
              <w:tab/>
            </w:r>
            <w:r w:rsidR="002F6128" w:rsidRPr="00E007C0">
              <w:rPr>
                <w:rFonts w:cs="Calibri"/>
                <w:b w:val="0"/>
                <w:bCs w:val="0"/>
                <w:webHidden/>
                <w:color w:val="000000" w:themeColor="text1"/>
              </w:rPr>
              <w:fldChar w:fldCharType="begin"/>
            </w:r>
            <w:r w:rsidR="002F6128" w:rsidRPr="00E007C0">
              <w:rPr>
                <w:rFonts w:cs="Calibri"/>
                <w:b w:val="0"/>
                <w:bCs w:val="0"/>
                <w:webHidden/>
                <w:color w:val="000000" w:themeColor="text1"/>
              </w:rPr>
              <w:instrText xml:space="preserve"> PAGEREF _Toc199152158 \h </w:instrText>
            </w:r>
            <w:r w:rsidR="002F6128" w:rsidRPr="00E007C0">
              <w:rPr>
                <w:rFonts w:cs="Calibri"/>
                <w:b w:val="0"/>
                <w:bCs w:val="0"/>
                <w:webHidden/>
                <w:color w:val="000000" w:themeColor="text1"/>
              </w:rPr>
            </w:r>
            <w:r w:rsidR="002F6128" w:rsidRPr="00E007C0">
              <w:rPr>
                <w:rFonts w:cs="Calibri"/>
                <w:b w:val="0"/>
                <w:bCs w:val="0"/>
                <w:webHidden/>
                <w:color w:val="000000" w:themeColor="text1"/>
              </w:rPr>
              <w:fldChar w:fldCharType="separate"/>
            </w:r>
            <w:r w:rsidR="002F6128" w:rsidRPr="00E007C0">
              <w:rPr>
                <w:rFonts w:cs="Calibri"/>
                <w:b w:val="0"/>
                <w:bCs w:val="0"/>
                <w:webHidden/>
                <w:color w:val="000000" w:themeColor="text1"/>
              </w:rPr>
              <w:t>3</w:t>
            </w:r>
            <w:r w:rsidR="002F6128" w:rsidRPr="00E007C0">
              <w:rPr>
                <w:rFonts w:cs="Calibri"/>
                <w:b w:val="0"/>
                <w:bCs w:val="0"/>
                <w:webHidden/>
                <w:color w:val="000000" w:themeColor="text1"/>
              </w:rPr>
              <w:fldChar w:fldCharType="end"/>
            </w:r>
          </w:hyperlink>
        </w:p>
        <w:p w14:paraId="2EAAEB82" w14:textId="01138B48" w:rsidR="002F6128" w:rsidRPr="00E007C0" w:rsidRDefault="002F6128">
          <w:pPr>
            <w:pStyle w:val="Verzeichnis1"/>
            <w:tabs>
              <w:tab w:val="right" w:leader="dot" w:pos="9056"/>
            </w:tabs>
            <w:rPr>
              <w:rFonts w:eastAsiaTheme="minorEastAsia" w:cs="Calibri"/>
              <w:b w:val="0"/>
              <w:bCs w:val="0"/>
              <w:color w:val="000000" w:themeColor="text1"/>
              <w:kern w:val="2"/>
              <w:sz w:val="24"/>
              <w:szCs w:val="24"/>
              <w:lang w:eastAsia="de-AT"/>
              <w14:ligatures w14:val="standardContextual"/>
            </w:rPr>
          </w:pPr>
          <w:hyperlink w:anchor="_Toc199152159" w:history="1">
            <w:r w:rsidRPr="00E007C0">
              <w:rPr>
                <w:rStyle w:val="Hyperlink"/>
                <w:rFonts w:cs="Calibri"/>
                <w:b w:val="0"/>
                <w:bCs w:val="0"/>
                <w:color w:val="000000" w:themeColor="text1"/>
                <w:spacing w:val="-10"/>
              </w:rPr>
              <w:t>Hintergrundinformationen</w:t>
            </w:r>
            <w:r w:rsidRPr="00E007C0">
              <w:rPr>
                <w:rFonts w:cs="Calibri"/>
                <w:b w:val="0"/>
                <w:bCs w:val="0"/>
                <w:webHidden/>
                <w:color w:val="000000" w:themeColor="text1"/>
              </w:rPr>
              <w:tab/>
            </w:r>
            <w:r w:rsidRPr="00E007C0">
              <w:rPr>
                <w:rFonts w:cs="Calibri"/>
                <w:b w:val="0"/>
                <w:bCs w:val="0"/>
                <w:webHidden/>
                <w:color w:val="000000" w:themeColor="text1"/>
              </w:rPr>
              <w:fldChar w:fldCharType="begin"/>
            </w:r>
            <w:r w:rsidRPr="00E007C0">
              <w:rPr>
                <w:rFonts w:cs="Calibri"/>
                <w:b w:val="0"/>
                <w:bCs w:val="0"/>
                <w:webHidden/>
                <w:color w:val="000000" w:themeColor="text1"/>
              </w:rPr>
              <w:instrText xml:space="preserve"> PAGEREF _Toc199152159 \h </w:instrText>
            </w:r>
            <w:r w:rsidRPr="00E007C0">
              <w:rPr>
                <w:rFonts w:cs="Calibri"/>
                <w:b w:val="0"/>
                <w:bCs w:val="0"/>
                <w:webHidden/>
                <w:color w:val="000000" w:themeColor="text1"/>
              </w:rPr>
            </w:r>
            <w:r w:rsidRPr="00E007C0">
              <w:rPr>
                <w:rFonts w:cs="Calibri"/>
                <w:b w:val="0"/>
                <w:bCs w:val="0"/>
                <w:webHidden/>
                <w:color w:val="000000" w:themeColor="text1"/>
              </w:rPr>
              <w:fldChar w:fldCharType="separate"/>
            </w:r>
            <w:r w:rsidRPr="00E007C0">
              <w:rPr>
                <w:rFonts w:cs="Calibri"/>
                <w:b w:val="0"/>
                <w:bCs w:val="0"/>
                <w:webHidden/>
                <w:color w:val="000000" w:themeColor="text1"/>
              </w:rPr>
              <w:t>4</w:t>
            </w:r>
            <w:r w:rsidRPr="00E007C0">
              <w:rPr>
                <w:rFonts w:cs="Calibri"/>
                <w:b w:val="0"/>
                <w:bCs w:val="0"/>
                <w:webHidden/>
                <w:color w:val="000000" w:themeColor="text1"/>
              </w:rPr>
              <w:fldChar w:fldCharType="end"/>
            </w:r>
          </w:hyperlink>
        </w:p>
        <w:p w14:paraId="6E1995A4" w14:textId="1A0CF2BE" w:rsidR="002F6128" w:rsidRPr="00E007C0" w:rsidRDefault="002F6128">
          <w:pPr>
            <w:pStyle w:val="Verzeichnis1"/>
            <w:tabs>
              <w:tab w:val="right" w:leader="dot" w:pos="9056"/>
            </w:tabs>
            <w:rPr>
              <w:rFonts w:eastAsiaTheme="minorEastAsia" w:cs="Calibri"/>
              <w:b w:val="0"/>
              <w:bCs w:val="0"/>
              <w:color w:val="000000" w:themeColor="text1"/>
              <w:kern w:val="2"/>
              <w:sz w:val="24"/>
              <w:szCs w:val="24"/>
              <w:lang w:eastAsia="de-AT"/>
              <w14:ligatures w14:val="standardContextual"/>
            </w:rPr>
          </w:pPr>
          <w:hyperlink w:anchor="_Toc199152160" w:history="1">
            <w:r w:rsidRPr="00E007C0">
              <w:rPr>
                <w:rStyle w:val="Hyperlink"/>
                <w:rFonts w:cs="Calibri"/>
                <w:b w:val="0"/>
                <w:bCs w:val="0"/>
                <w:color w:val="000000" w:themeColor="text1"/>
                <w:spacing w:val="-10"/>
              </w:rPr>
              <w:t>Unterrichtsszenario &amp; Material</w:t>
            </w:r>
            <w:r w:rsidRPr="00E007C0">
              <w:rPr>
                <w:rFonts w:cs="Calibri"/>
                <w:b w:val="0"/>
                <w:bCs w:val="0"/>
                <w:webHidden/>
                <w:color w:val="000000" w:themeColor="text1"/>
              </w:rPr>
              <w:tab/>
            </w:r>
            <w:r w:rsidRPr="00E007C0">
              <w:rPr>
                <w:rFonts w:cs="Calibri"/>
                <w:b w:val="0"/>
                <w:bCs w:val="0"/>
                <w:webHidden/>
                <w:color w:val="000000" w:themeColor="text1"/>
              </w:rPr>
              <w:fldChar w:fldCharType="begin"/>
            </w:r>
            <w:r w:rsidRPr="00E007C0">
              <w:rPr>
                <w:rFonts w:cs="Calibri"/>
                <w:b w:val="0"/>
                <w:bCs w:val="0"/>
                <w:webHidden/>
                <w:color w:val="000000" w:themeColor="text1"/>
              </w:rPr>
              <w:instrText xml:space="preserve"> PAGEREF _Toc199152160 \h </w:instrText>
            </w:r>
            <w:r w:rsidRPr="00E007C0">
              <w:rPr>
                <w:rFonts w:cs="Calibri"/>
                <w:b w:val="0"/>
                <w:bCs w:val="0"/>
                <w:webHidden/>
                <w:color w:val="000000" w:themeColor="text1"/>
              </w:rPr>
            </w:r>
            <w:r w:rsidRPr="00E007C0">
              <w:rPr>
                <w:rFonts w:cs="Calibri"/>
                <w:b w:val="0"/>
                <w:bCs w:val="0"/>
                <w:webHidden/>
                <w:color w:val="000000" w:themeColor="text1"/>
              </w:rPr>
              <w:fldChar w:fldCharType="separate"/>
            </w:r>
            <w:r w:rsidRPr="00E007C0">
              <w:rPr>
                <w:rFonts w:cs="Calibri"/>
                <w:b w:val="0"/>
                <w:bCs w:val="0"/>
                <w:webHidden/>
                <w:color w:val="000000" w:themeColor="text1"/>
              </w:rPr>
              <w:t>5</w:t>
            </w:r>
            <w:r w:rsidRPr="00E007C0">
              <w:rPr>
                <w:rFonts w:cs="Calibri"/>
                <w:b w:val="0"/>
                <w:bCs w:val="0"/>
                <w:webHidden/>
                <w:color w:val="000000" w:themeColor="text1"/>
              </w:rPr>
              <w:fldChar w:fldCharType="end"/>
            </w:r>
          </w:hyperlink>
        </w:p>
        <w:p w14:paraId="668EB65A" w14:textId="68F1BC19" w:rsidR="002F6128" w:rsidRPr="00E007C0" w:rsidRDefault="002F6128">
          <w:pPr>
            <w:pStyle w:val="Verzeichnis1"/>
            <w:tabs>
              <w:tab w:val="right" w:leader="dot" w:pos="9056"/>
            </w:tabs>
            <w:rPr>
              <w:rFonts w:eastAsiaTheme="minorEastAsia" w:cs="Calibri"/>
              <w:b w:val="0"/>
              <w:bCs w:val="0"/>
              <w:color w:val="000000" w:themeColor="text1"/>
              <w:kern w:val="2"/>
              <w:sz w:val="24"/>
              <w:szCs w:val="24"/>
              <w:lang w:eastAsia="de-AT"/>
              <w14:ligatures w14:val="standardContextual"/>
            </w:rPr>
          </w:pPr>
          <w:hyperlink w:anchor="_Toc199152161" w:history="1">
            <w:r w:rsidRPr="00E007C0">
              <w:rPr>
                <w:rStyle w:val="Hyperlink"/>
                <w:rFonts w:cs="Calibri"/>
                <w:b w:val="0"/>
                <w:bCs w:val="0"/>
                <w:color w:val="000000" w:themeColor="text1"/>
              </w:rPr>
              <w:t>Druckvorlagen</w:t>
            </w:r>
            <w:r w:rsidRPr="00E007C0">
              <w:rPr>
                <w:rFonts w:cs="Calibri"/>
                <w:b w:val="0"/>
                <w:bCs w:val="0"/>
                <w:webHidden/>
                <w:color w:val="000000" w:themeColor="text1"/>
              </w:rPr>
              <w:tab/>
            </w:r>
            <w:r w:rsidRPr="00E007C0">
              <w:rPr>
                <w:rFonts w:cs="Calibri"/>
                <w:b w:val="0"/>
                <w:bCs w:val="0"/>
                <w:webHidden/>
                <w:color w:val="000000" w:themeColor="text1"/>
              </w:rPr>
              <w:fldChar w:fldCharType="begin"/>
            </w:r>
            <w:r w:rsidRPr="00E007C0">
              <w:rPr>
                <w:rFonts w:cs="Calibri"/>
                <w:b w:val="0"/>
                <w:bCs w:val="0"/>
                <w:webHidden/>
                <w:color w:val="000000" w:themeColor="text1"/>
              </w:rPr>
              <w:instrText xml:space="preserve"> PAGEREF _Toc199152161 \h </w:instrText>
            </w:r>
            <w:r w:rsidRPr="00E007C0">
              <w:rPr>
                <w:rFonts w:cs="Calibri"/>
                <w:b w:val="0"/>
                <w:bCs w:val="0"/>
                <w:webHidden/>
                <w:color w:val="000000" w:themeColor="text1"/>
              </w:rPr>
            </w:r>
            <w:r w:rsidRPr="00E007C0">
              <w:rPr>
                <w:rFonts w:cs="Calibri"/>
                <w:b w:val="0"/>
                <w:bCs w:val="0"/>
                <w:webHidden/>
                <w:color w:val="000000" w:themeColor="text1"/>
              </w:rPr>
              <w:fldChar w:fldCharType="separate"/>
            </w:r>
            <w:r w:rsidRPr="00E007C0">
              <w:rPr>
                <w:rFonts w:cs="Calibri"/>
                <w:b w:val="0"/>
                <w:bCs w:val="0"/>
                <w:webHidden/>
                <w:color w:val="000000" w:themeColor="text1"/>
              </w:rPr>
              <w:t>19</w:t>
            </w:r>
            <w:r w:rsidRPr="00E007C0">
              <w:rPr>
                <w:rFonts w:cs="Calibri"/>
                <w:b w:val="0"/>
                <w:bCs w:val="0"/>
                <w:webHidden/>
                <w:color w:val="000000" w:themeColor="text1"/>
              </w:rPr>
              <w:fldChar w:fldCharType="end"/>
            </w:r>
          </w:hyperlink>
        </w:p>
        <w:p w14:paraId="0BF68B9E" w14:textId="70111798" w:rsidR="002F6128" w:rsidRPr="00E007C0" w:rsidRDefault="002F6128">
          <w:pPr>
            <w:pStyle w:val="Verzeichnis1"/>
            <w:tabs>
              <w:tab w:val="right" w:leader="dot" w:pos="9056"/>
            </w:tabs>
            <w:rPr>
              <w:rFonts w:eastAsiaTheme="minorEastAsia" w:cs="Calibri"/>
              <w:b w:val="0"/>
              <w:bCs w:val="0"/>
              <w:color w:val="000000" w:themeColor="text1"/>
              <w:kern w:val="2"/>
              <w:sz w:val="24"/>
              <w:szCs w:val="24"/>
              <w:lang w:eastAsia="de-AT"/>
              <w14:ligatures w14:val="standardContextual"/>
            </w:rPr>
          </w:pPr>
          <w:hyperlink w:anchor="_Toc199152162" w:history="1">
            <w:r w:rsidRPr="00E007C0">
              <w:rPr>
                <w:rStyle w:val="Hyperlink"/>
                <w:rFonts w:cs="Calibri"/>
                <w:b w:val="0"/>
                <w:bCs w:val="0"/>
                <w:color w:val="000000" w:themeColor="text1"/>
              </w:rPr>
              <w:t>„Konjunktur“ – die Wirtschaft entwickelt sich</w:t>
            </w:r>
            <w:r w:rsidRPr="00E007C0">
              <w:rPr>
                <w:rFonts w:cs="Calibri"/>
                <w:b w:val="0"/>
                <w:bCs w:val="0"/>
                <w:webHidden/>
                <w:color w:val="000000" w:themeColor="text1"/>
              </w:rPr>
              <w:tab/>
            </w:r>
            <w:r w:rsidRPr="00E007C0">
              <w:rPr>
                <w:rFonts w:cs="Calibri"/>
                <w:b w:val="0"/>
                <w:bCs w:val="0"/>
                <w:webHidden/>
                <w:color w:val="000000" w:themeColor="text1"/>
              </w:rPr>
              <w:fldChar w:fldCharType="begin"/>
            </w:r>
            <w:r w:rsidRPr="00E007C0">
              <w:rPr>
                <w:rFonts w:cs="Calibri"/>
                <w:b w:val="0"/>
                <w:bCs w:val="0"/>
                <w:webHidden/>
                <w:color w:val="000000" w:themeColor="text1"/>
              </w:rPr>
              <w:instrText xml:space="preserve"> PAGEREF _Toc199152162 \h </w:instrText>
            </w:r>
            <w:r w:rsidRPr="00E007C0">
              <w:rPr>
                <w:rFonts w:cs="Calibri"/>
                <w:b w:val="0"/>
                <w:bCs w:val="0"/>
                <w:webHidden/>
                <w:color w:val="000000" w:themeColor="text1"/>
              </w:rPr>
            </w:r>
            <w:r w:rsidRPr="00E007C0">
              <w:rPr>
                <w:rFonts w:cs="Calibri"/>
                <w:b w:val="0"/>
                <w:bCs w:val="0"/>
                <w:webHidden/>
                <w:color w:val="000000" w:themeColor="text1"/>
              </w:rPr>
              <w:fldChar w:fldCharType="separate"/>
            </w:r>
            <w:r w:rsidRPr="00E007C0">
              <w:rPr>
                <w:rFonts w:cs="Calibri"/>
                <w:b w:val="0"/>
                <w:bCs w:val="0"/>
                <w:webHidden/>
                <w:color w:val="000000" w:themeColor="text1"/>
              </w:rPr>
              <w:t>20</w:t>
            </w:r>
            <w:r w:rsidRPr="00E007C0">
              <w:rPr>
                <w:rFonts w:cs="Calibri"/>
                <w:b w:val="0"/>
                <w:bCs w:val="0"/>
                <w:webHidden/>
                <w:color w:val="000000" w:themeColor="text1"/>
              </w:rPr>
              <w:fldChar w:fldCharType="end"/>
            </w:r>
          </w:hyperlink>
        </w:p>
        <w:p w14:paraId="0C56D59D" w14:textId="52BD2199" w:rsidR="002F6128" w:rsidRPr="00E007C0" w:rsidRDefault="002F6128">
          <w:pPr>
            <w:pStyle w:val="Verzeichnis1"/>
            <w:tabs>
              <w:tab w:val="right" w:leader="dot" w:pos="9056"/>
            </w:tabs>
            <w:rPr>
              <w:rFonts w:eastAsiaTheme="minorEastAsia" w:cs="Calibri"/>
              <w:b w:val="0"/>
              <w:bCs w:val="0"/>
              <w:color w:val="000000" w:themeColor="text1"/>
              <w:kern w:val="2"/>
              <w:sz w:val="24"/>
              <w:szCs w:val="24"/>
              <w:lang w:eastAsia="de-AT"/>
              <w14:ligatures w14:val="standardContextual"/>
            </w:rPr>
          </w:pPr>
          <w:hyperlink w:anchor="_Toc199152163" w:history="1">
            <w:r w:rsidRPr="00E007C0">
              <w:rPr>
                <w:rStyle w:val="Hyperlink"/>
                <w:rFonts w:cs="Calibri"/>
                <w:b w:val="0"/>
                <w:bCs w:val="0"/>
                <w:color w:val="000000" w:themeColor="text1"/>
              </w:rPr>
              <w:t>Konjunkturzyklen – Die Rolle des Staates</w:t>
            </w:r>
            <w:r w:rsidRPr="00E007C0">
              <w:rPr>
                <w:rFonts w:cs="Calibri"/>
                <w:b w:val="0"/>
                <w:bCs w:val="0"/>
                <w:webHidden/>
                <w:color w:val="000000" w:themeColor="text1"/>
              </w:rPr>
              <w:tab/>
            </w:r>
            <w:r w:rsidRPr="00E007C0">
              <w:rPr>
                <w:rFonts w:cs="Calibri"/>
                <w:b w:val="0"/>
                <w:bCs w:val="0"/>
                <w:webHidden/>
                <w:color w:val="000000" w:themeColor="text1"/>
              </w:rPr>
              <w:fldChar w:fldCharType="begin"/>
            </w:r>
            <w:r w:rsidRPr="00E007C0">
              <w:rPr>
                <w:rFonts w:cs="Calibri"/>
                <w:b w:val="0"/>
                <w:bCs w:val="0"/>
                <w:webHidden/>
                <w:color w:val="000000" w:themeColor="text1"/>
              </w:rPr>
              <w:instrText xml:space="preserve"> PAGEREF _Toc199152163 \h </w:instrText>
            </w:r>
            <w:r w:rsidRPr="00E007C0">
              <w:rPr>
                <w:rFonts w:cs="Calibri"/>
                <w:b w:val="0"/>
                <w:bCs w:val="0"/>
                <w:webHidden/>
                <w:color w:val="000000" w:themeColor="text1"/>
              </w:rPr>
            </w:r>
            <w:r w:rsidRPr="00E007C0">
              <w:rPr>
                <w:rFonts w:cs="Calibri"/>
                <w:b w:val="0"/>
                <w:bCs w:val="0"/>
                <w:webHidden/>
                <w:color w:val="000000" w:themeColor="text1"/>
              </w:rPr>
              <w:fldChar w:fldCharType="separate"/>
            </w:r>
            <w:r w:rsidRPr="00E007C0">
              <w:rPr>
                <w:rFonts w:cs="Calibri"/>
                <w:b w:val="0"/>
                <w:bCs w:val="0"/>
                <w:webHidden/>
                <w:color w:val="000000" w:themeColor="text1"/>
              </w:rPr>
              <w:t>22</w:t>
            </w:r>
            <w:r w:rsidRPr="00E007C0">
              <w:rPr>
                <w:rFonts w:cs="Calibri"/>
                <w:b w:val="0"/>
                <w:bCs w:val="0"/>
                <w:webHidden/>
                <w:color w:val="000000" w:themeColor="text1"/>
              </w:rPr>
              <w:fldChar w:fldCharType="end"/>
            </w:r>
          </w:hyperlink>
        </w:p>
        <w:p w14:paraId="7A4D97C3" w14:textId="0492EEF8" w:rsidR="002F6128" w:rsidRPr="00E007C0" w:rsidRDefault="002F6128">
          <w:pPr>
            <w:pStyle w:val="Verzeichnis1"/>
            <w:tabs>
              <w:tab w:val="right" w:leader="dot" w:pos="9056"/>
            </w:tabs>
            <w:rPr>
              <w:rFonts w:eastAsiaTheme="minorEastAsia" w:cs="Calibri"/>
              <w:b w:val="0"/>
              <w:bCs w:val="0"/>
              <w:color w:val="000000" w:themeColor="text1"/>
              <w:kern w:val="2"/>
              <w:sz w:val="24"/>
              <w:szCs w:val="24"/>
              <w:lang w:eastAsia="de-AT"/>
              <w14:ligatures w14:val="standardContextual"/>
            </w:rPr>
          </w:pPr>
          <w:hyperlink w:anchor="_Toc199152164" w:history="1">
            <w:r w:rsidRPr="00E007C0">
              <w:rPr>
                <w:rStyle w:val="Hyperlink"/>
                <w:rFonts w:cs="Calibri"/>
                <w:b w:val="0"/>
                <w:bCs w:val="0"/>
                <w:color w:val="000000" w:themeColor="text1"/>
              </w:rPr>
              <w:t>Arbeitsblatt – Gruppe _______________________</w:t>
            </w:r>
            <w:r w:rsidRPr="00E007C0">
              <w:rPr>
                <w:rFonts w:cs="Calibri"/>
                <w:b w:val="0"/>
                <w:bCs w:val="0"/>
                <w:webHidden/>
                <w:color w:val="000000" w:themeColor="text1"/>
              </w:rPr>
              <w:tab/>
            </w:r>
            <w:r w:rsidRPr="00E007C0">
              <w:rPr>
                <w:rFonts w:cs="Calibri"/>
                <w:b w:val="0"/>
                <w:bCs w:val="0"/>
                <w:webHidden/>
                <w:color w:val="000000" w:themeColor="text1"/>
              </w:rPr>
              <w:fldChar w:fldCharType="begin"/>
            </w:r>
            <w:r w:rsidRPr="00E007C0">
              <w:rPr>
                <w:rFonts w:cs="Calibri"/>
                <w:b w:val="0"/>
                <w:bCs w:val="0"/>
                <w:webHidden/>
                <w:color w:val="000000" w:themeColor="text1"/>
              </w:rPr>
              <w:instrText xml:space="preserve"> PAGEREF _Toc199152164 \h </w:instrText>
            </w:r>
            <w:r w:rsidRPr="00E007C0">
              <w:rPr>
                <w:rFonts w:cs="Calibri"/>
                <w:b w:val="0"/>
                <w:bCs w:val="0"/>
                <w:webHidden/>
                <w:color w:val="000000" w:themeColor="text1"/>
              </w:rPr>
            </w:r>
            <w:r w:rsidRPr="00E007C0">
              <w:rPr>
                <w:rFonts w:cs="Calibri"/>
                <w:b w:val="0"/>
                <w:bCs w:val="0"/>
                <w:webHidden/>
                <w:color w:val="000000" w:themeColor="text1"/>
              </w:rPr>
              <w:fldChar w:fldCharType="separate"/>
            </w:r>
            <w:r w:rsidRPr="00E007C0">
              <w:rPr>
                <w:rFonts w:cs="Calibri"/>
                <w:b w:val="0"/>
                <w:bCs w:val="0"/>
                <w:webHidden/>
                <w:color w:val="000000" w:themeColor="text1"/>
              </w:rPr>
              <w:t>23</w:t>
            </w:r>
            <w:r w:rsidRPr="00E007C0">
              <w:rPr>
                <w:rFonts w:cs="Calibri"/>
                <w:b w:val="0"/>
                <w:bCs w:val="0"/>
                <w:webHidden/>
                <w:color w:val="000000" w:themeColor="text1"/>
              </w:rPr>
              <w:fldChar w:fldCharType="end"/>
            </w:r>
          </w:hyperlink>
        </w:p>
        <w:p w14:paraId="0DC408BB" w14:textId="3EC0B008" w:rsidR="002F6128" w:rsidRPr="00E007C0" w:rsidRDefault="002F6128">
          <w:pPr>
            <w:pStyle w:val="Verzeichnis1"/>
            <w:tabs>
              <w:tab w:val="right" w:leader="dot" w:pos="9056"/>
            </w:tabs>
            <w:rPr>
              <w:rFonts w:eastAsiaTheme="minorEastAsia" w:cs="Calibri"/>
              <w:b w:val="0"/>
              <w:bCs w:val="0"/>
              <w:color w:val="000000" w:themeColor="text1"/>
              <w:kern w:val="2"/>
              <w:sz w:val="24"/>
              <w:szCs w:val="24"/>
              <w:lang w:eastAsia="de-AT"/>
              <w14:ligatures w14:val="standardContextual"/>
            </w:rPr>
          </w:pPr>
          <w:hyperlink w:anchor="_Toc199152165" w:history="1">
            <w:r w:rsidRPr="00E007C0">
              <w:rPr>
                <w:rStyle w:val="Hyperlink"/>
                <w:rFonts w:cs="Calibri"/>
                <w:b w:val="0"/>
                <w:bCs w:val="0"/>
                <w:color w:val="000000" w:themeColor="text1"/>
              </w:rPr>
              <w:t>Grenzenloses Wachstum – Ist das möglich?</w:t>
            </w:r>
            <w:r w:rsidRPr="00E007C0">
              <w:rPr>
                <w:rFonts w:cs="Calibri"/>
                <w:b w:val="0"/>
                <w:bCs w:val="0"/>
                <w:webHidden/>
                <w:color w:val="000000" w:themeColor="text1"/>
              </w:rPr>
              <w:tab/>
            </w:r>
            <w:r w:rsidRPr="00E007C0">
              <w:rPr>
                <w:rFonts w:cs="Calibri"/>
                <w:b w:val="0"/>
                <w:bCs w:val="0"/>
                <w:webHidden/>
                <w:color w:val="000000" w:themeColor="text1"/>
              </w:rPr>
              <w:fldChar w:fldCharType="begin"/>
            </w:r>
            <w:r w:rsidRPr="00E007C0">
              <w:rPr>
                <w:rFonts w:cs="Calibri"/>
                <w:b w:val="0"/>
                <w:bCs w:val="0"/>
                <w:webHidden/>
                <w:color w:val="000000" w:themeColor="text1"/>
              </w:rPr>
              <w:instrText xml:space="preserve"> PAGEREF _Toc199152165 \h </w:instrText>
            </w:r>
            <w:r w:rsidRPr="00E007C0">
              <w:rPr>
                <w:rFonts w:cs="Calibri"/>
                <w:b w:val="0"/>
                <w:bCs w:val="0"/>
                <w:webHidden/>
                <w:color w:val="000000" w:themeColor="text1"/>
              </w:rPr>
            </w:r>
            <w:r w:rsidRPr="00E007C0">
              <w:rPr>
                <w:rFonts w:cs="Calibri"/>
                <w:b w:val="0"/>
                <w:bCs w:val="0"/>
                <w:webHidden/>
                <w:color w:val="000000" w:themeColor="text1"/>
              </w:rPr>
              <w:fldChar w:fldCharType="separate"/>
            </w:r>
            <w:r w:rsidRPr="00E007C0">
              <w:rPr>
                <w:rFonts w:cs="Calibri"/>
                <w:b w:val="0"/>
                <w:bCs w:val="0"/>
                <w:webHidden/>
                <w:color w:val="000000" w:themeColor="text1"/>
              </w:rPr>
              <w:t>24</w:t>
            </w:r>
            <w:r w:rsidRPr="00E007C0">
              <w:rPr>
                <w:rFonts w:cs="Calibri"/>
                <w:b w:val="0"/>
                <w:bCs w:val="0"/>
                <w:webHidden/>
                <w:color w:val="000000" w:themeColor="text1"/>
              </w:rPr>
              <w:fldChar w:fldCharType="end"/>
            </w:r>
          </w:hyperlink>
        </w:p>
        <w:p w14:paraId="6003DE68" w14:textId="348FAF32" w:rsidR="00781F5F" w:rsidRDefault="00A84286" w:rsidP="00781F5F">
          <w:pPr>
            <w:rPr>
              <w:b/>
              <w:bCs/>
              <w:lang w:val="de-DE"/>
            </w:rPr>
          </w:pPr>
          <w:r w:rsidRPr="002F6128">
            <w:rPr>
              <w:rFonts w:cstheme="minorHAnsi"/>
              <w:noProof/>
              <w:color w:val="000000" w:themeColor="text1"/>
              <w:szCs w:val="20"/>
            </w:rPr>
            <w:fldChar w:fldCharType="end"/>
          </w:r>
        </w:p>
      </w:sdtContent>
    </w:sdt>
    <w:p w14:paraId="0154FC56" w14:textId="07519669" w:rsidR="00163529" w:rsidRDefault="00781F5F" w:rsidP="00781F5F">
      <w:r>
        <w:br w:type="page"/>
      </w:r>
    </w:p>
    <w:p w14:paraId="154E5DE9" w14:textId="7042DD6D" w:rsidR="00BD11CD" w:rsidRDefault="00BD11CD" w:rsidP="00DA5A54">
      <w:pPr>
        <w:pStyle w:val="berschrift1"/>
        <w:rPr>
          <w:rStyle w:val="IntensiverVerweis"/>
          <w:b/>
          <w:bCs w:val="0"/>
          <w:smallCaps w:val="0"/>
          <w:spacing w:val="-10"/>
        </w:rPr>
      </w:pPr>
      <w:bookmarkStart w:id="2" w:name="_Toc199152158"/>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4BDEA8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5022068E"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w:t>
            </w:r>
            <w:r w:rsidR="00957717">
              <w:rPr>
                <w:rStyle w:val="IntensiverVerweis"/>
                <w:b/>
                <w:bCs/>
                <w:smallCaps w:val="0"/>
                <w:spacing w:val="-10"/>
              </w:rPr>
              <w:t>4</w:t>
            </w:r>
            <w:r>
              <w:rPr>
                <w:rStyle w:val="IntensiverVerweis"/>
                <w:b/>
                <w:bCs/>
                <w:smallCaps w:val="0"/>
                <w:spacing w:val="-10"/>
              </w:rPr>
              <w:t xml:space="preserve">: </w:t>
            </w:r>
            <w:r w:rsidR="00735ED5" w:rsidRPr="00735ED5">
              <w:rPr>
                <w:rStyle w:val="IntensiverVerweis"/>
                <w:b/>
                <w:bCs/>
                <w:spacing w:val="-10"/>
              </w:rPr>
              <w:t>Wirtschaft i</w:t>
            </w:r>
            <w:r w:rsidR="00957717">
              <w:rPr>
                <w:rStyle w:val="IntensiverVerweis"/>
                <w:b/>
                <w:bCs/>
                <w:spacing w:val="-10"/>
              </w:rPr>
              <w:t>n Österreich und der Welt</w:t>
            </w:r>
          </w:p>
        </w:tc>
      </w:tr>
      <w:tr w:rsidR="00A84286" w14:paraId="36B66023"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15E4D3A2" w:rsidR="00BD11CD" w:rsidRPr="00527336" w:rsidRDefault="004F7289"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623EB3">
              <w:rPr>
                <w:rStyle w:val="IntensiverVerweis"/>
                <w:b w:val="0"/>
                <w:bCs w:val="0"/>
                <w:smallCaps w:val="0"/>
                <w:color w:val="auto"/>
                <w:spacing w:val="-10"/>
              </w:rPr>
              <w:t>2</w:t>
            </w:r>
            <w:r w:rsidR="009E7645" w:rsidRPr="00623EB3">
              <w:rPr>
                <w:rStyle w:val="IntensiverVerweis"/>
                <w:b w:val="0"/>
                <w:bCs w:val="0"/>
                <w:smallCaps w:val="0"/>
                <w:color w:val="auto"/>
                <w:spacing w:val="-10"/>
              </w:rPr>
              <w:t xml:space="preserve"> </w:t>
            </w:r>
            <w:r w:rsidR="00527336" w:rsidRPr="00623EB3">
              <w:rPr>
                <w:rStyle w:val="IntensiverVerweis"/>
                <w:b w:val="0"/>
                <w:bCs w:val="0"/>
                <w:smallCaps w:val="0"/>
                <w:color w:val="auto"/>
                <w:spacing w:val="-10"/>
              </w:rPr>
              <w:t>Unterrichtseinheit</w:t>
            </w:r>
            <w:r w:rsidRPr="00623EB3">
              <w:rPr>
                <w:rStyle w:val="IntensiverVerweis"/>
                <w:b w:val="0"/>
                <w:bCs w:val="0"/>
                <w:smallCaps w:val="0"/>
                <w:color w:val="auto"/>
                <w:spacing w:val="-10"/>
              </w:rPr>
              <w:t>en</w:t>
            </w:r>
            <w:r w:rsidR="00527336" w:rsidRPr="00623EB3">
              <w:rPr>
                <w:rStyle w:val="IntensiverVerweis"/>
                <w:b w:val="0"/>
                <w:bCs w:val="0"/>
                <w:smallCaps w:val="0"/>
                <w:color w:val="auto"/>
                <w:spacing w:val="-10"/>
              </w:rPr>
              <w:t xml:space="preserve"> (</w:t>
            </w:r>
            <w:r w:rsidRPr="00623EB3">
              <w:rPr>
                <w:rStyle w:val="IntensiverVerweis"/>
                <w:b w:val="0"/>
                <w:bCs w:val="0"/>
                <w:smallCaps w:val="0"/>
                <w:color w:val="auto"/>
                <w:spacing w:val="-10"/>
              </w:rPr>
              <w:t>à</w:t>
            </w:r>
            <w:r w:rsidR="00527336" w:rsidRPr="00623EB3">
              <w:rPr>
                <w:rStyle w:val="IntensiverVerweis"/>
                <w:b w:val="0"/>
                <w:bCs w:val="0"/>
                <w:smallCaps w:val="0"/>
                <w:color w:val="auto"/>
                <w:spacing w:val="-10"/>
              </w:rPr>
              <w:t xml:space="preserve"> 50 Minuten)</w:t>
            </w:r>
          </w:p>
        </w:tc>
      </w:tr>
      <w:tr w:rsidR="00DA5A54" w14:paraId="3E1BE533"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7F04DDB9" w:rsidR="00BD11CD" w:rsidRPr="00C46D54" w:rsidRDefault="00E71BEE"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rPr>
            </w:pPr>
            <w:r w:rsidRPr="00E71BEE">
              <w:rPr>
                <w:rStyle w:val="IntensiverVerweis"/>
                <w:b w:val="0"/>
                <w:bCs w:val="0"/>
                <w:smallCaps w:val="0"/>
                <w:color w:val="auto"/>
                <w:spacing w:val="-10"/>
              </w:rPr>
              <w:t>Konjunktur</w:t>
            </w:r>
            <w:r>
              <w:rPr>
                <w:rStyle w:val="IntensiverVerweis"/>
                <w:b w:val="0"/>
                <w:bCs w:val="0"/>
                <w:smallCaps w:val="0"/>
                <w:color w:val="auto"/>
                <w:spacing w:val="-10"/>
              </w:rPr>
              <w:t>, Konjunkturzyklen, Staat und Konjunktur, Indikatoren Wirtschaftswachstum,</w:t>
            </w:r>
            <w:r w:rsidR="008D175B">
              <w:rPr>
                <w:rStyle w:val="IntensiverVerweis"/>
                <w:b w:val="0"/>
                <w:bCs w:val="0"/>
                <w:smallCaps w:val="0"/>
                <w:color w:val="auto"/>
                <w:spacing w:val="-10"/>
              </w:rPr>
              <w:t xml:space="preserve"> Grenzen des Wachstums, Ungleichheit</w:t>
            </w:r>
          </w:p>
        </w:tc>
      </w:tr>
      <w:tr w:rsidR="00A84286" w14:paraId="1AD2A4DA"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47281575" w:rsidR="00BD11CD" w:rsidRPr="00527336" w:rsidRDefault="006623B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8</w:t>
            </w:r>
            <w:r w:rsidR="00527336">
              <w:rPr>
                <w:rStyle w:val="IntensiverVerweis"/>
                <w:b w:val="0"/>
                <w:bCs w:val="0"/>
                <w:smallCaps w:val="0"/>
                <w:color w:val="auto"/>
                <w:spacing w:val="-10"/>
              </w:rPr>
              <w:t>. Schulstufe</w:t>
            </w:r>
          </w:p>
        </w:tc>
      </w:tr>
      <w:tr w:rsidR="00DA5A54" w14:paraId="3E39C2BE"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9D0B506"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44DFE">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AC2651D" w:rsidR="00BD11CD" w:rsidRPr="00527336" w:rsidRDefault="009E7645" w:rsidP="00B015FC">
            <w:pPr>
              <w:spacing w:before="120"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5DCB8CEE"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r w:rsidR="00BE0BF4">
              <w:rPr>
                <w:rStyle w:val="IntensiverVerweis"/>
                <w:b w:val="0"/>
                <w:bCs w:val="0"/>
                <w:smallCaps w:val="0"/>
                <w:color w:val="auto"/>
                <w:spacing w:val="-10"/>
              </w:rPr>
              <w:t xml:space="preserve"> </w:t>
            </w:r>
            <w:r>
              <w:rPr>
                <w:rStyle w:val="IntensiverVerweis"/>
                <w:b w:val="0"/>
                <w:bCs w:val="0"/>
                <w:smallCaps w:val="0"/>
                <w:color w:val="auto"/>
                <w:spacing w:val="-10"/>
              </w:rPr>
              <w:t>…</w:t>
            </w:r>
          </w:p>
          <w:p w14:paraId="3CB45D37" w14:textId="4CFFE963" w:rsidR="00527336" w:rsidRPr="00527336" w:rsidRDefault="00B015FC" w:rsidP="4BDEA83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Indikatoren für wirtschaftliches Wachstum, Entwicklung und Wohlstand erläutern und interpretieren sowie die Grenzen des Wachstums und Möglichkeiten zur Reduktion von Ungleichheiten aufzeigen.</w:t>
            </w:r>
            <w:r w:rsidR="008C444C">
              <w:rPr>
                <w:rStyle w:val="IntensiverVerweis"/>
                <w:b w:val="0"/>
                <w:bCs w:val="0"/>
                <w:smallCaps w:val="0"/>
                <w:color w:val="auto"/>
                <w:spacing w:val="-10"/>
              </w:rPr>
              <w:t xml:space="preserve"> </w:t>
            </w:r>
          </w:p>
        </w:tc>
      </w:tr>
      <w:tr w:rsidR="00A84286" w14:paraId="2302013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141FCCD7" w14:textId="71873653" w:rsidR="00BD11CD" w:rsidRPr="00527336" w:rsidRDefault="00B015FC" w:rsidP="00B015FC">
            <w:pPr>
              <w:spacing w:before="120"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9E7645" w14:paraId="3E9C2847"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30982019" w:rsidR="009E7645" w:rsidRPr="00527336" w:rsidRDefault="009E7645" w:rsidP="00694CF0">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3F2BD515">
              <w:rPr>
                <w:rStyle w:val="normaltextrun"/>
                <w:rFonts w:cs="Calibri"/>
              </w:rPr>
              <w:t xml:space="preserve">Tatjana Degasperi, </w:t>
            </w:r>
            <w:r w:rsidR="006623B5">
              <w:rPr>
                <w:rStyle w:val="normaltextrun"/>
                <w:rFonts w:cs="Calibri"/>
              </w:rPr>
              <w:t>Carina Hipp</w:t>
            </w:r>
          </w:p>
        </w:tc>
      </w:tr>
      <w:tr w:rsidR="009E7645" w14:paraId="0BB408AC"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31EA0B2A" w:rsidR="009E7645" w:rsidRPr="00527336" w:rsidRDefault="009E7645" w:rsidP="00D9798D">
            <w:pPr>
              <w:spacing w:before="120"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r>
              <w:rPr>
                <w:rStyle w:val="eop"/>
                <w:rFonts w:cs="Calibri"/>
                <w:szCs w:val="22"/>
              </w:rPr>
              <w:t> </w:t>
            </w:r>
          </w:p>
        </w:tc>
      </w:tr>
      <w:tr w:rsidR="009E7645" w14:paraId="42C89C05"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7ABB1CD3" w:rsidR="009E7645" w:rsidRPr="0052733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9E7645" w14:paraId="164393BD"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7BAFD16F" w:rsidR="009E7645" w:rsidRPr="0052733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202</w:t>
            </w:r>
            <w:r w:rsidR="006623B5">
              <w:rPr>
                <w:rStyle w:val="normaltextrun"/>
                <w:rFonts w:cs="Calibri"/>
                <w:szCs w:val="22"/>
              </w:rPr>
              <w:t>5</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2DC22305" w14:textId="4F762CB5" w:rsidR="00A84286" w:rsidRDefault="00BD11CD" w:rsidP="00A84286">
      <w:pPr>
        <w:pStyle w:val="berschrift1"/>
        <w:rPr>
          <w:rStyle w:val="IntensiverVerweis"/>
          <w:b/>
          <w:bCs w:val="0"/>
          <w:smallCaps w:val="0"/>
          <w:spacing w:val="-10"/>
        </w:rPr>
      </w:pPr>
      <w:bookmarkStart w:id="3" w:name="_Toc199152159"/>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3"/>
    </w:p>
    <w:p w14:paraId="55F5E059" w14:textId="12B46341" w:rsidR="00EA1818" w:rsidRPr="00EA1818" w:rsidRDefault="00EA1818" w:rsidP="3634BA82">
      <w:pPr>
        <w:rPr>
          <w:rStyle w:val="IntensiverVerweis"/>
          <w:b w:val="0"/>
          <w:bCs w:val="0"/>
          <w:smallCaps w:val="0"/>
          <w:color w:val="auto"/>
          <w:spacing w:val="-10"/>
        </w:rPr>
      </w:pPr>
      <w:r w:rsidRPr="3634BA82">
        <w:rPr>
          <w:rStyle w:val="IntensiverVerweis"/>
          <w:b w:val="0"/>
          <w:bCs w:val="0"/>
          <w:smallCaps w:val="0"/>
          <w:color w:val="auto"/>
          <w:spacing w:val="-10"/>
        </w:rPr>
        <w:t>Ein fundiertes Verständnis von wirtschaftlichem Wachstum und dessen Grenzen ist entscheidend, um zentrale Herausforderungen unserer Zeit – wie soziale Ungleichheit, die Klimakrise oder globale Entwicklungsunterschiede – einordnen zu können. Zwar wird wirtschaftliches Wachstum häufig als Synonym für gesellschaftlichen Fortschritt verstanden, doch zunehmend wird deutlich: Reines Wachstum allein führt weder automatisch zu allgemeinem Wohlstand</w:t>
      </w:r>
      <w:r w:rsidR="2B33EA11" w:rsidRPr="3634BA82">
        <w:rPr>
          <w:rStyle w:val="IntensiverVerweis"/>
          <w:b w:val="0"/>
          <w:bCs w:val="0"/>
          <w:smallCaps w:val="0"/>
          <w:color w:val="auto"/>
          <w:spacing w:val="-10"/>
        </w:rPr>
        <w:t>,</w:t>
      </w:r>
      <w:r w:rsidRPr="3634BA82">
        <w:rPr>
          <w:rStyle w:val="IntensiverVerweis"/>
          <w:b w:val="0"/>
          <w:bCs w:val="0"/>
          <w:smallCaps w:val="0"/>
          <w:color w:val="auto"/>
          <w:spacing w:val="-10"/>
        </w:rPr>
        <w:t xml:space="preserve"> noch ist es ökologisch dauerhaft tragfähig (Jackson 2017).</w:t>
      </w:r>
    </w:p>
    <w:p w14:paraId="7ECCCF7E" w14:textId="486927FF" w:rsidR="00EA1818" w:rsidRPr="00EA1818" w:rsidRDefault="00EA1818" w:rsidP="3634BA82">
      <w:pPr>
        <w:rPr>
          <w:rStyle w:val="IntensiverVerweis"/>
          <w:b w:val="0"/>
          <w:bCs w:val="0"/>
          <w:smallCaps w:val="0"/>
          <w:color w:val="auto"/>
          <w:spacing w:val="-10"/>
        </w:rPr>
      </w:pPr>
      <w:r w:rsidRPr="3634BA82">
        <w:rPr>
          <w:rStyle w:val="IntensiverVerweis"/>
          <w:b w:val="0"/>
          <w:bCs w:val="0"/>
          <w:smallCaps w:val="0"/>
          <w:color w:val="auto"/>
          <w:spacing w:val="-10"/>
        </w:rPr>
        <w:t>Der am häufigsten genutzte Maßstab für wirtschaftliches Wachstum ist das Bruttoinlandsprodukt (BIP). Es erfasst den Gesamtwert aller Güter, die innerhalb eines Jahres in einem Land erzeugt werden. Ein steigendes BIP gilt gemeinhin als Zeichen wirtschaftlicher Stärke. Allerdings sagt dieser Wert wenig darüber aus, wie gerecht die erwirtschafteten Mittel</w:t>
      </w:r>
      <w:r w:rsidR="00C66C21">
        <w:rPr>
          <w:rStyle w:val="IntensiverVerweis"/>
          <w:b w:val="0"/>
          <w:bCs w:val="0"/>
          <w:smallCaps w:val="0"/>
          <w:color w:val="auto"/>
          <w:spacing w:val="-10"/>
        </w:rPr>
        <w:t xml:space="preserve"> innerhalb eines Landes oder zwischen den Ländern</w:t>
      </w:r>
      <w:r w:rsidRPr="3634BA82">
        <w:rPr>
          <w:rStyle w:val="IntensiverVerweis"/>
          <w:b w:val="0"/>
          <w:bCs w:val="0"/>
          <w:smallCaps w:val="0"/>
          <w:color w:val="auto"/>
          <w:spacing w:val="-10"/>
        </w:rPr>
        <w:t xml:space="preserve"> verteilt sind, ob das Wachstum nachhaltig gestaltet ist oder welchen langfristigen Nutzen es für die Gesellschaft bringt (OECD 2020</w:t>
      </w:r>
      <w:r w:rsidR="007B1289" w:rsidRPr="3634BA82">
        <w:rPr>
          <w:rStyle w:val="IntensiverVerweis"/>
          <w:b w:val="0"/>
          <w:bCs w:val="0"/>
          <w:smallCaps w:val="0"/>
          <w:color w:val="auto"/>
          <w:spacing w:val="-10"/>
        </w:rPr>
        <w:t>)</w:t>
      </w:r>
      <w:r w:rsidRPr="3634BA82">
        <w:rPr>
          <w:rStyle w:val="IntensiverVerweis"/>
          <w:b w:val="0"/>
          <w:bCs w:val="0"/>
          <w:smallCaps w:val="0"/>
          <w:color w:val="auto"/>
          <w:spacing w:val="-10"/>
        </w:rPr>
        <w:t xml:space="preserve">. Daher gewinnen alternative Wohlstandsindikatoren an Bedeutung, die ein umfassenderes Bild der Lebensqualität in einer Gesellschaft </w:t>
      </w:r>
      <w:r w:rsidR="0032080C" w:rsidRPr="3634BA82">
        <w:rPr>
          <w:rStyle w:val="IntensiverVerweis"/>
          <w:b w:val="0"/>
          <w:bCs w:val="0"/>
          <w:smallCaps w:val="0"/>
          <w:color w:val="auto"/>
          <w:spacing w:val="-10"/>
        </w:rPr>
        <w:t>abbilden</w:t>
      </w:r>
      <w:r w:rsidRPr="3634BA82">
        <w:rPr>
          <w:rStyle w:val="IntensiverVerweis"/>
          <w:b w:val="0"/>
          <w:bCs w:val="0"/>
          <w:smallCaps w:val="0"/>
          <w:color w:val="auto"/>
          <w:spacing w:val="-10"/>
        </w:rPr>
        <w:t>.</w:t>
      </w:r>
    </w:p>
    <w:p w14:paraId="751620A5" w14:textId="475C838F" w:rsidR="000A3A13" w:rsidRDefault="00EA1818" w:rsidP="00AD6FFE">
      <w:pPr>
        <w:rPr>
          <w:rStyle w:val="IntensiverVerweis"/>
          <w:b w:val="0"/>
          <w:bCs w:val="0"/>
          <w:smallCaps w:val="0"/>
          <w:color w:val="auto"/>
          <w:spacing w:val="-10"/>
          <w:lang w:val="de-DE"/>
        </w:rPr>
      </w:pPr>
      <w:r w:rsidRPr="00AD6FFE">
        <w:rPr>
          <w:rStyle w:val="IntensiverVerweis"/>
          <w:b w:val="0"/>
          <w:bCs w:val="0"/>
          <w:smallCaps w:val="0"/>
          <w:color w:val="auto"/>
          <w:spacing w:val="-10"/>
        </w:rPr>
        <w:t>Schon 1972 wies der Club of Rome auf die ökologischen und sozialen Risiken eines unbegrenzten Wachstums hin. Diese Warnungen sind heute aktueller denn je: Trotz steigender Wirtschaftsleistung verzeichnen viele Länder weiterhin eine zunehmende Belastung von Ressourcen, anhaltend hohe CO₂-Emissionen, zunehmende Bodenversiegelung und wachsende soziale Ungleichheiten (vgl. IPCC 2023; Rockström et al. 2009). Der sogenannte „ökologische Fußabdruck“ vieler Industrieländer</w:t>
      </w:r>
      <w:r w:rsidR="00F6455D">
        <w:rPr>
          <w:rStyle w:val="IntensiverVerweis"/>
          <w:b w:val="0"/>
          <w:bCs w:val="0"/>
          <w:smallCaps w:val="0"/>
          <w:color w:val="auto"/>
          <w:spacing w:val="-10"/>
        </w:rPr>
        <w:t xml:space="preserve">, der </w:t>
      </w:r>
      <w:r w:rsidR="001E3481">
        <w:rPr>
          <w:rStyle w:val="IntensiverVerweis"/>
          <w:b w:val="0"/>
          <w:bCs w:val="0"/>
          <w:smallCaps w:val="0"/>
          <w:color w:val="auto"/>
          <w:spacing w:val="-10"/>
        </w:rPr>
        <w:t xml:space="preserve">auch im Kontext von Interessenagenden diskutiert wird und nicht in als alleinige Bewertungsgrundlage dienen kann, </w:t>
      </w:r>
      <w:r w:rsidRPr="00AD6FFE">
        <w:rPr>
          <w:rStyle w:val="IntensiverVerweis"/>
          <w:b w:val="0"/>
          <w:bCs w:val="0"/>
          <w:smallCaps w:val="0"/>
          <w:color w:val="auto"/>
          <w:spacing w:val="-10"/>
        </w:rPr>
        <w:t xml:space="preserve"> übersteigt bereits deutlich die planetaren Belastungsgrenzen – jene kritischen ökologischen Schwellen, deren Überschreitung die Stabilität der natürlichen Lebensgrundlagen gefährdet </w:t>
      </w:r>
      <w:r w:rsidR="00642460" w:rsidRPr="00AD6FFE">
        <w:rPr>
          <w:rStyle w:val="IntensiverVerweis"/>
          <w:b w:val="0"/>
          <w:bCs w:val="0"/>
          <w:smallCaps w:val="0"/>
          <w:color w:val="auto"/>
          <w:spacing w:val="-10"/>
        </w:rPr>
        <w:t>(</w:t>
      </w:r>
      <w:r w:rsidRPr="00AD6FFE">
        <w:rPr>
          <w:rStyle w:val="IntensiverVerweis"/>
          <w:b w:val="0"/>
          <w:bCs w:val="0"/>
          <w:smallCaps w:val="0"/>
          <w:color w:val="auto"/>
          <w:spacing w:val="-10"/>
        </w:rPr>
        <w:t>Steffen et al. 2015).</w:t>
      </w:r>
      <w:r w:rsidR="00792885">
        <w:rPr>
          <w:rStyle w:val="IntensiverVerweis"/>
          <w:b w:val="0"/>
          <w:bCs w:val="0"/>
          <w:smallCaps w:val="0"/>
          <w:color w:val="auto"/>
          <w:spacing w:val="-10"/>
        </w:rPr>
        <w:t xml:space="preserve"> </w:t>
      </w:r>
      <w:r w:rsidR="00FF773E" w:rsidRPr="00FF773E">
        <w:rPr>
          <w:rStyle w:val="IntensiverVerweis"/>
          <w:b w:val="0"/>
          <w:bCs w:val="0"/>
          <w:smallCaps w:val="0"/>
          <w:color w:val="auto"/>
          <w:spacing w:val="-10"/>
        </w:rPr>
        <w:t>Die sichtbaren Veränderungen durch den Klimawandel zeigen, wie wichtig entschlossenes Handeln ist: Durch kluge Maßnahmen können wir Lebensräume schützen, Ernten sichern und den Auswirkungen von Extremwetter besser begegnen – für eine ökologisch, wirtschaftlich und sozial widerstandsfähigere Zukunft.</w:t>
      </w:r>
    </w:p>
    <w:p w14:paraId="4F8AC393" w14:textId="063ACB09" w:rsidR="00FF3D33" w:rsidRPr="00D231AC" w:rsidRDefault="00FF3D33" w:rsidP="00344D6A">
      <w:pPr>
        <w:spacing w:line="240" w:lineRule="auto"/>
        <w:ind w:left="426" w:hanging="480"/>
        <w:jc w:val="left"/>
        <w:rPr>
          <w:rFonts w:eastAsia="Times New Roman" w:cstheme="majorHAnsi"/>
          <w:i/>
          <w:iCs/>
          <w:sz w:val="20"/>
          <w:szCs w:val="22"/>
          <w:lang w:val="de-DE" w:eastAsia="de-AT"/>
        </w:rPr>
      </w:pPr>
      <w:r w:rsidRPr="00FF3D33">
        <w:rPr>
          <w:rFonts w:eastAsia="Times New Roman" w:cstheme="majorHAnsi"/>
          <w:i/>
          <w:iCs/>
          <w:sz w:val="20"/>
          <w:szCs w:val="22"/>
          <w:lang w:val="en-US" w:eastAsia="de-AT"/>
        </w:rPr>
        <w:t>AR6 Synthesis Report: Climate Change. (</w:t>
      </w:r>
      <w:r w:rsidR="001A30C3" w:rsidRPr="001A30C3">
        <w:rPr>
          <w:rFonts w:eastAsia="Times New Roman" w:cstheme="majorHAnsi"/>
          <w:i/>
          <w:iCs/>
          <w:sz w:val="20"/>
          <w:szCs w:val="22"/>
          <w:lang w:val="en-US" w:eastAsia="de-AT"/>
        </w:rPr>
        <w:t>2023</w:t>
      </w:r>
      <w:r w:rsidRPr="00FF3D33">
        <w:rPr>
          <w:rFonts w:eastAsia="Times New Roman" w:cstheme="majorHAnsi"/>
          <w:i/>
          <w:iCs/>
          <w:sz w:val="20"/>
          <w:szCs w:val="22"/>
          <w:lang w:val="en-US" w:eastAsia="de-AT"/>
        </w:rPr>
        <w:t xml:space="preserve">). </w:t>
      </w:r>
      <w:r w:rsidR="001A30C3" w:rsidRPr="001A30C3">
        <w:rPr>
          <w:rFonts w:eastAsia="Times New Roman" w:cstheme="majorHAnsi"/>
          <w:i/>
          <w:iCs/>
          <w:sz w:val="20"/>
          <w:szCs w:val="22"/>
          <w:lang w:val="en-US" w:eastAsia="de-AT"/>
        </w:rPr>
        <w:t>Intergovernmental Panel on Climate Change</w:t>
      </w:r>
      <w:r w:rsidRPr="00FF3D33">
        <w:rPr>
          <w:rFonts w:eastAsia="Times New Roman" w:cstheme="majorHAnsi"/>
          <w:i/>
          <w:iCs/>
          <w:sz w:val="20"/>
          <w:szCs w:val="22"/>
          <w:lang w:val="en-US" w:eastAsia="de-AT"/>
        </w:rPr>
        <w:t xml:space="preserve">. </w:t>
      </w:r>
      <w:hyperlink r:id="rId10" w:history="1">
        <w:r w:rsidRPr="00D231AC">
          <w:rPr>
            <w:rStyle w:val="Hyperlink"/>
            <w:rFonts w:eastAsia="Times New Roman" w:cstheme="majorHAnsi"/>
            <w:i/>
            <w:iCs/>
            <w:sz w:val="20"/>
            <w:szCs w:val="22"/>
            <w:lang w:val="de-DE" w:eastAsia="de-AT"/>
          </w:rPr>
          <w:t>https://www.ipcc.ch/report/ar6/syr/</w:t>
        </w:r>
      </w:hyperlink>
      <w:r w:rsidRPr="00D231AC">
        <w:rPr>
          <w:rFonts w:eastAsia="Times New Roman" w:cstheme="majorHAnsi"/>
          <w:i/>
          <w:iCs/>
          <w:sz w:val="20"/>
          <w:szCs w:val="22"/>
          <w:lang w:val="de-DE" w:eastAsia="de-AT"/>
        </w:rPr>
        <w:t xml:space="preserve"> (Zugriff: 14.05.2025)</w:t>
      </w:r>
    </w:p>
    <w:p w14:paraId="4D3A490E" w14:textId="7B8C46F3" w:rsidR="00B87DB8" w:rsidRDefault="00B87DB8" w:rsidP="00344D6A">
      <w:pPr>
        <w:spacing w:line="240" w:lineRule="auto"/>
        <w:ind w:left="426" w:hanging="480"/>
        <w:jc w:val="left"/>
        <w:rPr>
          <w:rFonts w:eastAsia="Times New Roman" w:cstheme="majorHAnsi"/>
          <w:i/>
          <w:iCs/>
          <w:sz w:val="20"/>
          <w:szCs w:val="22"/>
          <w:lang w:eastAsia="de-AT"/>
        </w:rPr>
      </w:pPr>
      <w:r w:rsidRPr="00B87DB8">
        <w:rPr>
          <w:rFonts w:eastAsia="Times New Roman" w:cstheme="majorHAnsi"/>
          <w:i/>
          <w:iCs/>
          <w:sz w:val="20"/>
          <w:szCs w:val="22"/>
          <w:lang w:eastAsia="de-AT"/>
        </w:rPr>
        <w:t>Jackson, T. &amp; Heinrich-Böll-Stiftung. (2012). Wohlstand ohne Wachstum: Leben und Wirtschaften in einer endlichen Welt.</w:t>
      </w:r>
      <w:r>
        <w:rPr>
          <w:rFonts w:eastAsia="Times New Roman" w:cstheme="majorHAnsi"/>
          <w:i/>
          <w:iCs/>
          <w:sz w:val="20"/>
          <w:szCs w:val="22"/>
          <w:lang w:eastAsia="de-AT"/>
        </w:rPr>
        <w:t xml:space="preserve"> </w:t>
      </w:r>
      <w:hyperlink r:id="rId11" w:history="1">
        <w:r w:rsidR="00D045CE" w:rsidRPr="000B758C">
          <w:rPr>
            <w:rStyle w:val="Hyperlink"/>
            <w:rFonts w:eastAsia="Times New Roman" w:cstheme="majorHAnsi"/>
            <w:i/>
            <w:iCs/>
            <w:sz w:val="20"/>
            <w:szCs w:val="22"/>
            <w:lang w:eastAsia="de-AT"/>
          </w:rPr>
          <w:t>https://www.bpb.de/system/files/dokument_pdf/Probe_Jackson_Wohlstand.pdf</w:t>
        </w:r>
      </w:hyperlink>
      <w:r w:rsidR="009B7AD4">
        <w:rPr>
          <w:rFonts w:eastAsia="Times New Roman" w:cstheme="majorHAnsi"/>
          <w:i/>
          <w:iCs/>
          <w:sz w:val="20"/>
          <w:szCs w:val="22"/>
          <w:lang w:eastAsia="de-AT"/>
        </w:rPr>
        <w:t xml:space="preserve"> (Zugriff: 14.05.2025)</w:t>
      </w:r>
    </w:p>
    <w:p w14:paraId="1A2B96E0" w14:textId="127F1218" w:rsidR="00D045CE" w:rsidRPr="006B6017" w:rsidRDefault="009B7AD4" w:rsidP="00344D6A">
      <w:pPr>
        <w:spacing w:line="240" w:lineRule="auto"/>
        <w:ind w:left="426" w:hanging="480"/>
        <w:jc w:val="left"/>
        <w:rPr>
          <w:rFonts w:eastAsia="Times New Roman" w:cstheme="majorHAnsi"/>
          <w:i/>
          <w:iCs/>
          <w:sz w:val="20"/>
          <w:szCs w:val="22"/>
          <w:lang w:val="en-US" w:eastAsia="de-AT"/>
        </w:rPr>
      </w:pPr>
      <w:r w:rsidRPr="009B7AD4">
        <w:rPr>
          <w:rFonts w:eastAsia="Times New Roman" w:cstheme="majorHAnsi"/>
          <w:i/>
          <w:iCs/>
          <w:sz w:val="20"/>
          <w:szCs w:val="22"/>
          <w:lang w:val="en-US" w:eastAsia="de-AT"/>
        </w:rPr>
        <w:t xml:space="preserve">OECD (2020). How’s Life? 2020: Measuring Well-being. </w:t>
      </w:r>
      <w:r w:rsidRPr="006B6017">
        <w:rPr>
          <w:rFonts w:eastAsia="Times New Roman" w:cstheme="majorHAnsi"/>
          <w:i/>
          <w:iCs/>
          <w:sz w:val="20"/>
          <w:szCs w:val="22"/>
          <w:lang w:val="en-US" w:eastAsia="de-AT"/>
        </w:rPr>
        <w:t xml:space="preserve">Paris: OECD Publishing. </w:t>
      </w:r>
      <w:hyperlink r:id="rId12" w:history="1">
        <w:r w:rsidR="001D3632" w:rsidRPr="006B6017">
          <w:rPr>
            <w:rStyle w:val="Hyperlink"/>
            <w:rFonts w:eastAsia="Times New Roman" w:cstheme="majorHAnsi"/>
            <w:i/>
            <w:iCs/>
            <w:sz w:val="20"/>
            <w:szCs w:val="22"/>
            <w:lang w:val="en-US" w:eastAsia="de-AT"/>
          </w:rPr>
          <w:t>https://doi.org/10.1787/9870c393-en</w:t>
        </w:r>
      </w:hyperlink>
      <w:r w:rsidR="001D3632" w:rsidRPr="006B6017">
        <w:rPr>
          <w:rFonts w:eastAsia="Times New Roman" w:cstheme="majorHAnsi"/>
          <w:i/>
          <w:iCs/>
          <w:sz w:val="20"/>
          <w:szCs w:val="22"/>
          <w:lang w:val="en-US" w:eastAsia="de-AT"/>
        </w:rPr>
        <w:t xml:space="preserve"> (Zugriff: 14.05.2025)</w:t>
      </w:r>
    </w:p>
    <w:p w14:paraId="68D36402" w14:textId="046BAF54" w:rsidR="001D3632" w:rsidRDefault="00617BE7" w:rsidP="00344D6A">
      <w:pPr>
        <w:spacing w:line="240" w:lineRule="auto"/>
        <w:ind w:left="426" w:hanging="480"/>
        <w:jc w:val="left"/>
        <w:rPr>
          <w:rFonts w:eastAsia="Times New Roman" w:cstheme="majorHAnsi"/>
          <w:i/>
          <w:iCs/>
          <w:sz w:val="20"/>
          <w:szCs w:val="22"/>
          <w:lang w:val="en-US" w:eastAsia="de-AT"/>
        </w:rPr>
      </w:pPr>
      <w:r w:rsidRPr="006B6017">
        <w:rPr>
          <w:rFonts w:eastAsia="Times New Roman" w:cstheme="majorHAnsi"/>
          <w:i/>
          <w:iCs/>
          <w:sz w:val="20"/>
          <w:szCs w:val="22"/>
          <w:lang w:val="en-US" w:eastAsia="de-AT"/>
        </w:rPr>
        <w:t xml:space="preserve">Rockström, J., Steffen, W., Noone, K., Persson, Å., Chapin, F. S., Lambin, E. F., Lenton, T. M., Scheffer, M., Folke, C., Schellnhuber, H. J., Nykvist, B., De Wit, C. A., Hughes, T., Van der Leeuw, S., Rodhe, H., Sörlin, S., Snyder, P. K., Costanza, R., Svedin, U., </w:t>
      </w:r>
      <w:r w:rsidRPr="00617BE7">
        <w:rPr>
          <w:rFonts w:eastAsia="Times New Roman" w:cstheme="majorHAnsi"/>
          <w:i/>
          <w:iCs/>
          <w:sz w:val="20"/>
          <w:szCs w:val="22"/>
          <w:lang w:val="en-US" w:eastAsia="de-AT"/>
        </w:rPr>
        <w:t xml:space="preserve">Foley, J. A. (2009). A safe operating space for humanity. Nature, 461(7263), 472–475. </w:t>
      </w:r>
      <w:hyperlink r:id="rId13" w:history="1">
        <w:r w:rsidRPr="000B758C">
          <w:rPr>
            <w:rStyle w:val="Hyperlink"/>
            <w:rFonts w:eastAsia="Times New Roman" w:cstheme="majorHAnsi"/>
            <w:i/>
            <w:iCs/>
            <w:sz w:val="20"/>
            <w:szCs w:val="22"/>
            <w:lang w:val="en-US" w:eastAsia="de-AT"/>
          </w:rPr>
          <w:t>https://doi.org/10.1038/461472a</w:t>
        </w:r>
      </w:hyperlink>
      <w:r>
        <w:rPr>
          <w:rFonts w:eastAsia="Times New Roman" w:cstheme="majorHAnsi"/>
          <w:i/>
          <w:iCs/>
          <w:sz w:val="20"/>
          <w:szCs w:val="22"/>
          <w:lang w:val="en-US" w:eastAsia="de-AT"/>
        </w:rPr>
        <w:t xml:space="preserve"> (Zugriff: 14.05.2025)</w:t>
      </w:r>
    </w:p>
    <w:p w14:paraId="47DB3695" w14:textId="5D385218" w:rsidR="00617BE7" w:rsidRPr="00617BE7" w:rsidRDefault="006B6017" w:rsidP="00344D6A">
      <w:pPr>
        <w:spacing w:line="240" w:lineRule="auto"/>
        <w:ind w:left="426" w:hanging="480"/>
        <w:jc w:val="left"/>
        <w:rPr>
          <w:rFonts w:eastAsia="Times New Roman" w:cstheme="majorHAnsi"/>
          <w:i/>
          <w:iCs/>
          <w:sz w:val="20"/>
          <w:szCs w:val="22"/>
          <w:lang w:val="en-US" w:eastAsia="de-AT"/>
        </w:rPr>
      </w:pPr>
      <w:r w:rsidRPr="006B6017">
        <w:rPr>
          <w:rFonts w:eastAsia="Times New Roman" w:cstheme="majorHAnsi"/>
          <w:i/>
          <w:iCs/>
          <w:sz w:val="20"/>
          <w:szCs w:val="22"/>
          <w:lang w:val="en-US" w:eastAsia="de-AT"/>
        </w:rPr>
        <w:t xml:space="preserve">Steffen, W., Richardson, K., Rockström, J., Cornell, S. E., Fetzer, I., Bennett, E. M., Biggs, R., Carpenter, S. R., De Vries, W., De Wit, C. A., Folke, C., Gerten, D., Heinke, J., Mace, G. M., Persson, L. M., Ramanathan, V., Reyers, B. &amp; Sörlin, S. (2015). Planetary boundaries: Guiding human development on a changing planet. Science, 347(6223). </w:t>
      </w:r>
      <w:hyperlink r:id="rId14" w:history="1">
        <w:r w:rsidRPr="000B758C">
          <w:rPr>
            <w:rStyle w:val="Hyperlink"/>
            <w:rFonts w:eastAsia="Times New Roman" w:cstheme="majorHAnsi"/>
            <w:i/>
            <w:iCs/>
            <w:sz w:val="20"/>
            <w:szCs w:val="22"/>
            <w:lang w:val="en-US" w:eastAsia="de-AT"/>
          </w:rPr>
          <w:t>https://doi.org/10.1126/science.1259855</w:t>
        </w:r>
      </w:hyperlink>
      <w:r>
        <w:rPr>
          <w:rFonts w:eastAsia="Times New Roman" w:cstheme="majorHAnsi"/>
          <w:i/>
          <w:iCs/>
          <w:sz w:val="20"/>
          <w:szCs w:val="22"/>
          <w:lang w:val="en-US" w:eastAsia="de-AT"/>
        </w:rPr>
        <w:t xml:space="preserve"> (Zugriff: 14.05.2025)</w:t>
      </w:r>
    </w:p>
    <w:p w14:paraId="0593E10F" w14:textId="1675B074" w:rsidR="00BD11CD" w:rsidRPr="00617BE7" w:rsidRDefault="008D6458">
      <w:pPr>
        <w:spacing w:after="0" w:line="240" w:lineRule="auto"/>
        <w:jc w:val="left"/>
        <w:rPr>
          <w:rStyle w:val="IntensiverVerweis"/>
          <w:b w:val="0"/>
          <w:bCs w:val="0"/>
          <w:smallCaps w:val="0"/>
          <w:spacing w:val="-10"/>
          <w:lang w:val="en-US"/>
        </w:rPr>
      </w:pPr>
      <w:r w:rsidRPr="0056069B">
        <w:rPr>
          <w:noProof/>
          <w:lang w:eastAsia="de-AT"/>
        </w:rPr>
        <w:lastRenderedPageBreak/>
        <mc:AlternateContent>
          <mc:Choice Requires="wps">
            <w:drawing>
              <wp:anchor distT="0" distB="0" distL="114300" distR="114300" simplePos="0" relativeHeight="251658245" behindDoc="0" locked="0" layoutInCell="1" allowOverlap="1" wp14:anchorId="3BFF0DDC" wp14:editId="59DEF941">
                <wp:simplePos x="0" y="0"/>
                <wp:positionH relativeFrom="margin">
                  <wp:align>left</wp:align>
                </wp:positionH>
                <wp:positionV relativeFrom="paragraph">
                  <wp:posOffset>2544445</wp:posOffset>
                </wp:positionV>
                <wp:extent cx="5890260" cy="768350"/>
                <wp:effectExtent l="0" t="0" r="15240" b="12700"/>
                <wp:wrapSquare wrapText="bothSides"/>
                <wp:docPr id="1276278620" name="Rechteck: abgerundete Ecken 1276278620"/>
                <wp:cNvGraphicFramePr/>
                <a:graphic xmlns:a="http://schemas.openxmlformats.org/drawingml/2006/main">
                  <a:graphicData uri="http://schemas.microsoft.com/office/word/2010/wordprocessingShape">
                    <wps:wsp>
                      <wps:cNvSpPr/>
                      <wps:spPr>
                        <a:xfrm>
                          <a:off x="0" y="0"/>
                          <a:ext cx="5890260" cy="768350"/>
                        </a:xfrm>
                        <a:prstGeom prst="roundRect">
                          <a:avLst/>
                        </a:prstGeom>
                        <a:solidFill>
                          <a:srgbClr val="E2F0D9">
                            <a:alpha val="63137"/>
                          </a:srgbClr>
                        </a:solidFill>
                        <a:ln w="12700" cap="flat" cmpd="sng" algn="ctr">
                          <a:solidFill>
                            <a:srgbClr val="E2F0D9"/>
                          </a:solidFill>
                          <a:prstDash val="solid"/>
                          <a:miter lim="800000"/>
                        </a:ln>
                        <a:effectLst/>
                      </wps:spPr>
                      <wps:txbx>
                        <w:txbxContent>
                          <w:p w14:paraId="7FDF9C0B" w14:textId="77777777" w:rsidR="00C37C57" w:rsidRPr="00805BC5" w:rsidRDefault="00C37C57" w:rsidP="00C37C57">
                            <w:pPr>
                              <w:spacing w:after="0" w:line="240" w:lineRule="auto"/>
                              <w:rPr>
                                <w:rStyle w:val="IntensiveHervorhebung"/>
                                <w:b/>
                                <w:bCs/>
                              </w:rPr>
                            </w:pPr>
                            <w:r w:rsidRPr="00805BC5">
                              <w:rPr>
                                <w:rStyle w:val="IntensiveHervorhebung"/>
                                <w:b/>
                                <w:bCs/>
                              </w:rPr>
                              <w:t>HINWEIS:</w:t>
                            </w:r>
                          </w:p>
                          <w:p w14:paraId="64972BBC" w14:textId="125C3F93" w:rsidR="008D6458" w:rsidRPr="00775F41" w:rsidRDefault="00C37C57" w:rsidP="00C37C57">
                            <w:pPr>
                              <w:spacing w:after="0" w:line="240" w:lineRule="auto"/>
                              <w:rPr>
                                <w:rStyle w:val="IntensiveHervorhebung"/>
                                <w:lang w:eastAsia="de-AT"/>
                              </w:rPr>
                            </w:pPr>
                            <w:r>
                              <w:rPr>
                                <w:rStyle w:val="IntensiveHervorhebung"/>
                              </w:rPr>
                              <w:t>Zusätzliche Informationen zu den Inhalten werden für die Lehrperson im Kommentar zur Verfügung gestellt.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FF0DDC" id="Rechteck: abgerundete Ecken 1276278620" o:spid="_x0000_s1027" style="position:absolute;margin-left:0;margin-top:200.35pt;width:463.8pt;height:60.5pt;z-index:25165824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" fillcolor="#e2f0d9" strokecolor="#e2f0d9" strokeweight="1pt">
                <v:fill opacity="41377f"/>
                <v:stroke joinstyle="miter"/>
                <v:textbox>
                  <w:txbxContent>
                    <w:p w14:paraId="7FDF9C0B" w14:textId="77777777" w:rsidR="00C37C57" w:rsidRPr="00805BC5" w:rsidRDefault="00C37C57" w:rsidP="00C37C57">
                      <w:pPr>
                        <w:spacing w:after="0" w:line="240" w:lineRule="auto"/>
                        <w:rPr>
                          <w:rStyle w:val="IntensiveHervorhebung"/>
                          <w:b/>
                          <w:bCs/>
                        </w:rPr>
                      </w:pPr>
                      <w:r w:rsidRPr="00805BC5">
                        <w:rPr>
                          <w:rStyle w:val="IntensiveHervorhebung"/>
                          <w:b/>
                          <w:bCs/>
                        </w:rPr>
                        <w:t>HINWEIS:</w:t>
                      </w:r>
                    </w:p>
                    <w:p w14:paraId="64972BBC" w14:textId="125C3F93" w:rsidR="008D6458" w:rsidRPr="00775F41" w:rsidRDefault="00C37C57" w:rsidP="00C37C57">
                      <w:pPr>
                        <w:spacing w:after="0" w:line="240" w:lineRule="auto"/>
                        <w:rPr>
                          <w:rStyle w:val="IntensiveHervorhebung"/>
                          <w:lang w:eastAsia="de-AT"/>
                        </w:rPr>
                      </w:pPr>
                      <w:r>
                        <w:rPr>
                          <w:rStyle w:val="IntensiveHervorhebung"/>
                        </w:rPr>
                        <w:t>Zusätzliche Informationen zu den Inhalten werden für die Lehrperson im Kommentar zur Verfügung gestellt.</w:t>
                      </w:r>
                    </w:p>
                  </w:txbxContent>
                </v:textbox>
                <w10:wrap type="square" anchorx="margin"/>
              </v:roundrect>
            </w:pict>
          </mc:Fallback>
        </mc:AlternateContent>
      </w:r>
      <w:r w:rsidR="00BD11CD" w:rsidRPr="00617BE7">
        <w:rPr>
          <w:rStyle w:val="IntensiverVerweis"/>
          <w:b w:val="0"/>
          <w:bCs w:val="0"/>
          <w:smallCaps w:val="0"/>
          <w:spacing w:val="-10"/>
          <w:lang w:val="en-US"/>
        </w:rPr>
        <w:br w:type="page"/>
      </w:r>
    </w:p>
    <w:p w14:paraId="1B395C02" w14:textId="4DAE89F0" w:rsidR="00A84286" w:rsidRDefault="00BD11CD" w:rsidP="00A84286">
      <w:pPr>
        <w:pStyle w:val="berschrift1"/>
        <w:rPr>
          <w:rStyle w:val="IntensiverVerweis"/>
          <w:b/>
          <w:bCs w:val="0"/>
          <w:smallCaps w:val="0"/>
          <w:spacing w:val="-10"/>
        </w:rPr>
      </w:pPr>
      <w:bookmarkStart w:id="4" w:name="_Toc199152160"/>
      <w:r>
        <w:rPr>
          <w:rStyle w:val="IntensiverVerweis"/>
          <w:b/>
          <w:bCs w:val="0"/>
          <w:smallCaps w:val="0"/>
          <w:spacing w:val="-10"/>
        </w:rPr>
        <w:lastRenderedPageBreak/>
        <w:t>Unterrichtsszenario &amp; Material</w:t>
      </w:r>
      <w:bookmarkEnd w:id="4"/>
    </w:p>
    <w:tbl>
      <w:tblPr>
        <w:tblStyle w:val="Gitternetztabelle4Akzent2"/>
        <w:tblW w:w="0" w:type="auto"/>
        <w:tblLook w:val="04A0" w:firstRow="1" w:lastRow="0" w:firstColumn="1" w:lastColumn="0" w:noHBand="0" w:noVBand="1"/>
      </w:tblPr>
      <w:tblGrid>
        <w:gridCol w:w="814"/>
        <w:gridCol w:w="1922"/>
        <w:gridCol w:w="2938"/>
        <w:gridCol w:w="1551"/>
        <w:gridCol w:w="1831"/>
      </w:tblGrid>
      <w:tr w:rsidR="00A84286" w14:paraId="0DC4ED3D" w14:textId="67782389" w:rsidTr="3634BA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62BD0A4E" w:rsidR="00A84286" w:rsidRDefault="00A84286" w:rsidP="00976AC2">
            <w:pPr>
              <w:spacing w:before="120" w:line="240" w:lineRule="auto"/>
              <w:jc w:val="left"/>
              <w:rPr>
                <w:rStyle w:val="IntensiverVerweis"/>
                <w:b/>
                <w:bCs/>
                <w:smallCaps w:val="0"/>
                <w:spacing w:val="-10"/>
              </w:rPr>
            </w:pPr>
            <w:r>
              <w:rPr>
                <w:rStyle w:val="IntensiverVerweis"/>
                <w:b/>
                <w:bCs/>
                <w:smallCaps w:val="0"/>
                <w:spacing w:val="-10"/>
              </w:rPr>
              <w:t>Unterrichts</w:t>
            </w:r>
            <w:r w:rsidR="0006702C">
              <w:rPr>
                <w:rStyle w:val="IntensiverVerweis"/>
                <w:b/>
                <w:bCs/>
                <w:smallCaps w:val="0"/>
                <w:spacing w:val="-10"/>
              </w:rPr>
              <w:t>s</w:t>
            </w:r>
            <w:r>
              <w:rPr>
                <w:rStyle w:val="IntensiverVerweis"/>
                <w:b/>
                <w:bCs/>
                <w:smallCaps w:val="0"/>
                <w:spacing w:val="-10"/>
              </w:rPr>
              <w:t xml:space="preserve">zenario: </w:t>
            </w:r>
            <w:r w:rsidR="00AC00AF">
              <w:rPr>
                <w:rStyle w:val="IntensiverVerweis"/>
                <w:b/>
                <w:bCs/>
                <w:smallCaps w:val="0"/>
                <w:spacing w:val="-10"/>
              </w:rPr>
              <w:t>W</w:t>
            </w:r>
            <w:r w:rsidR="00AC00AF">
              <w:rPr>
                <w:rStyle w:val="IntensiverVerweis"/>
                <w:b/>
                <w:bCs/>
                <w:spacing w:val="-10"/>
              </w:rPr>
              <w:t>irtschaft im Wandel</w:t>
            </w:r>
          </w:p>
        </w:tc>
      </w:tr>
      <w:tr w:rsidR="00F261C3" w14:paraId="28A2E2EA" w14:textId="7CBA0672" w:rsidTr="3634BA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516E9638" w14:textId="1B8D886B" w:rsidR="00A84286" w:rsidRPr="00775F41" w:rsidRDefault="00A84286" w:rsidP="00976AC2">
            <w:pPr>
              <w:spacing w:before="12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922" w:type="dxa"/>
          </w:tcPr>
          <w:p w14:paraId="49233BA5" w14:textId="5D20E444" w:rsidR="00A84286" w:rsidRPr="00775F41" w:rsidRDefault="00A84286" w:rsidP="00976AC2">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938" w:type="dxa"/>
          </w:tcPr>
          <w:p w14:paraId="56CE05D7" w14:textId="4A607A43" w:rsidR="00A84286" w:rsidRPr="00775F41" w:rsidRDefault="00A84286" w:rsidP="00976AC2">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551" w:type="dxa"/>
          </w:tcPr>
          <w:p w14:paraId="38C2EA4A" w14:textId="3E3412FC" w:rsidR="00A84286" w:rsidRPr="00775F41" w:rsidRDefault="00A84286" w:rsidP="00976AC2">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1831" w:type="dxa"/>
          </w:tcPr>
          <w:p w14:paraId="079633F6" w14:textId="780B862F" w:rsidR="00A84286" w:rsidRPr="00775F41" w:rsidRDefault="00A84286" w:rsidP="00976AC2">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F261C3" w14:paraId="7191666D" w14:textId="28541140" w:rsidTr="3634BA8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17632AD1" w14:textId="691C3A15" w:rsidR="00A84286" w:rsidRPr="00A84286" w:rsidRDefault="00AC00AF" w:rsidP="00976AC2">
            <w:pPr>
              <w:spacing w:before="120" w:line="240" w:lineRule="auto"/>
              <w:jc w:val="left"/>
              <w:rPr>
                <w:rStyle w:val="IntensiverVerweis"/>
                <w:b/>
                <w:bCs/>
                <w:smallCaps w:val="0"/>
                <w:color w:val="auto"/>
                <w:spacing w:val="-10"/>
              </w:rPr>
            </w:pPr>
            <w:r>
              <w:rPr>
                <w:rStyle w:val="IntensiverVerweis"/>
                <w:b/>
                <w:bCs/>
                <w:smallCaps w:val="0"/>
                <w:color w:val="auto"/>
                <w:spacing w:val="-10"/>
              </w:rPr>
              <w:t>10</w:t>
            </w:r>
            <w:r w:rsidR="005D5EA7">
              <w:rPr>
                <w:rStyle w:val="IntensiverVerweis"/>
                <w:b/>
                <w:bCs/>
                <w:smallCaps w:val="0"/>
                <w:color w:val="auto"/>
                <w:spacing w:val="-10"/>
              </w:rPr>
              <w:t xml:space="preserve"> min</w:t>
            </w:r>
          </w:p>
        </w:tc>
        <w:tc>
          <w:tcPr>
            <w:tcW w:w="1922" w:type="dxa"/>
          </w:tcPr>
          <w:p w14:paraId="00CA1999" w14:textId="02F5BF00" w:rsidR="00896432" w:rsidRPr="00A84286" w:rsidRDefault="00A84286" w:rsidP="00976AC2">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F3D00">
              <w:rPr>
                <w:rStyle w:val="IntensiverVerweis"/>
                <w:b w:val="0"/>
                <w:bCs w:val="0"/>
                <w:smallCaps w:val="0"/>
                <w:color w:val="auto"/>
                <w:spacing w:val="-10"/>
              </w:rPr>
              <w:t>Einstieg</w:t>
            </w:r>
          </w:p>
        </w:tc>
        <w:tc>
          <w:tcPr>
            <w:tcW w:w="2938" w:type="dxa"/>
          </w:tcPr>
          <w:p w14:paraId="0BE7F02C" w14:textId="6FD13022" w:rsidR="00A84286" w:rsidRPr="00A84286" w:rsidRDefault="7E4FA758" w:rsidP="3634BA82">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3634BA82">
              <w:rPr>
                <w:rStyle w:val="IntensiverVerweis"/>
                <w:b w:val="0"/>
                <w:bCs w:val="0"/>
                <w:smallCaps w:val="0"/>
                <w:color w:val="auto"/>
                <w:spacing w:val="-10"/>
              </w:rPr>
              <w:t>Der Wirtschaftskreislauf</w:t>
            </w:r>
          </w:p>
        </w:tc>
        <w:tc>
          <w:tcPr>
            <w:tcW w:w="1551" w:type="dxa"/>
          </w:tcPr>
          <w:p w14:paraId="5BF56E32" w14:textId="6D422755" w:rsidR="00A84286" w:rsidRPr="00A84286" w:rsidRDefault="000F11F8" w:rsidP="00976AC2">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513968">
              <w:rPr>
                <w:rStyle w:val="IntensiverVerweis"/>
                <w:b w:val="0"/>
                <w:bCs w:val="0"/>
                <w:smallCaps w:val="0"/>
                <w:color w:val="auto"/>
                <w:spacing w:val="-10"/>
              </w:rPr>
              <w:t>PT</w:t>
            </w:r>
          </w:p>
        </w:tc>
        <w:tc>
          <w:tcPr>
            <w:tcW w:w="1831" w:type="dxa"/>
          </w:tcPr>
          <w:p w14:paraId="3C269686" w14:textId="39086A14" w:rsidR="00A84286" w:rsidRPr="00BD521E" w:rsidRDefault="00124ABF" w:rsidP="00976AC2">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262626" w:themeColor="text1" w:themeTint="D9"/>
                <w:spacing w:val="-10"/>
              </w:rPr>
            </w:pPr>
            <w:r w:rsidRPr="00BD521E">
              <w:rPr>
                <w:rStyle w:val="IntensiverVerweis"/>
                <w:b w:val="0"/>
                <w:bCs w:val="0"/>
                <w:smallCaps w:val="0"/>
                <w:color w:val="262626" w:themeColor="text1" w:themeTint="D9"/>
                <w:spacing w:val="-10"/>
              </w:rPr>
              <w:t>Quiz über Mentimeter oder Kahoot vorbereiten</w:t>
            </w:r>
          </w:p>
        </w:tc>
      </w:tr>
      <w:tr w:rsidR="00F261C3" w14:paraId="1CF5ABCD" w14:textId="2F695717" w:rsidTr="3634BA82">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814" w:type="dxa"/>
          </w:tcPr>
          <w:p w14:paraId="6FC69D45" w14:textId="5695B96B" w:rsidR="00A84286" w:rsidRPr="00A84286" w:rsidRDefault="00655077" w:rsidP="00976AC2">
            <w:pPr>
              <w:spacing w:before="120" w:line="240" w:lineRule="auto"/>
              <w:jc w:val="left"/>
              <w:rPr>
                <w:rStyle w:val="IntensiverVerweis"/>
                <w:b/>
                <w:bCs/>
                <w:smallCaps w:val="0"/>
                <w:color w:val="auto"/>
                <w:spacing w:val="-10"/>
              </w:rPr>
            </w:pPr>
            <w:r>
              <w:rPr>
                <w:rStyle w:val="IntensiverVerweis"/>
                <w:b/>
                <w:bCs/>
                <w:smallCaps w:val="0"/>
                <w:color w:val="auto"/>
                <w:spacing w:val="-10"/>
              </w:rPr>
              <w:t>2</w:t>
            </w:r>
            <w:r w:rsidR="001E3D7A">
              <w:rPr>
                <w:rStyle w:val="IntensiverVerweis"/>
                <w:b/>
                <w:bCs/>
                <w:smallCaps w:val="0"/>
                <w:color w:val="auto"/>
                <w:spacing w:val="-10"/>
              </w:rPr>
              <w:t>5</w:t>
            </w:r>
            <w:r w:rsidR="003E2B61">
              <w:rPr>
                <w:rStyle w:val="IntensiverVerweis"/>
                <w:b/>
                <w:bCs/>
                <w:smallCaps w:val="0"/>
                <w:color w:val="auto"/>
                <w:spacing w:val="-10"/>
              </w:rPr>
              <w:t xml:space="preserve"> min</w:t>
            </w:r>
          </w:p>
        </w:tc>
        <w:tc>
          <w:tcPr>
            <w:tcW w:w="1922" w:type="dxa"/>
          </w:tcPr>
          <w:p w14:paraId="3B738A56" w14:textId="65437B93" w:rsidR="00896432" w:rsidRPr="00A84286" w:rsidRDefault="00C5401C" w:rsidP="00976AC2">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938" w:type="dxa"/>
          </w:tcPr>
          <w:p w14:paraId="721363DF" w14:textId="21FC3063" w:rsidR="00A84286" w:rsidRPr="00A84286" w:rsidRDefault="00655077" w:rsidP="00976AC2">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9223DA">
              <w:rPr>
                <w:rStyle w:val="IntensiverVerweis"/>
                <w:bCs w:val="0"/>
                <w:smallCaps w:val="0"/>
                <w:color w:val="auto"/>
                <w:spacing w:val="-10"/>
              </w:rPr>
              <w:t>Konjunktur</w:t>
            </w:r>
            <w:r w:rsidR="009223DA">
              <w:rPr>
                <w:rStyle w:val="IntensiverVerweis"/>
                <w:b w:val="0"/>
                <w:bCs w:val="0"/>
                <w:smallCaps w:val="0"/>
                <w:color w:val="auto"/>
                <w:spacing w:val="-10"/>
              </w:rPr>
              <w:t>: Konjunkturzyklen und die Rolle des Staates</w:t>
            </w:r>
          </w:p>
        </w:tc>
        <w:tc>
          <w:tcPr>
            <w:tcW w:w="1551" w:type="dxa"/>
          </w:tcPr>
          <w:p w14:paraId="6CEB6103" w14:textId="7BBEA432" w:rsidR="00A84286" w:rsidRPr="00A84286" w:rsidRDefault="000F11F8" w:rsidP="00976AC2">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513968">
              <w:rPr>
                <w:rStyle w:val="IntensiverVerweis"/>
                <w:b w:val="0"/>
                <w:bCs w:val="0"/>
                <w:smallCaps w:val="0"/>
                <w:color w:val="auto"/>
                <w:spacing w:val="-10"/>
              </w:rPr>
              <w:t>PT, AB</w:t>
            </w:r>
            <w:r w:rsidR="00F1543D">
              <w:rPr>
                <w:rStyle w:val="IntensiverVerweis"/>
                <w:b w:val="0"/>
                <w:bCs w:val="0"/>
                <w:smallCaps w:val="0"/>
                <w:color w:val="auto"/>
                <w:spacing w:val="-10"/>
              </w:rPr>
              <w:t xml:space="preserve"> 1</w:t>
            </w:r>
          </w:p>
        </w:tc>
        <w:tc>
          <w:tcPr>
            <w:tcW w:w="1831" w:type="dxa"/>
          </w:tcPr>
          <w:p w14:paraId="773EE0F9" w14:textId="0D267443" w:rsidR="00A84286" w:rsidRPr="00BD521E" w:rsidRDefault="001D6C64" w:rsidP="00976AC2">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262626" w:themeColor="text1" w:themeTint="D9"/>
                <w:spacing w:val="-10"/>
              </w:rPr>
            </w:pPr>
            <w:r w:rsidRPr="00BD521E">
              <w:rPr>
                <w:rStyle w:val="IntensiverVerweis"/>
                <w:b w:val="0"/>
                <w:bCs w:val="0"/>
                <w:smallCaps w:val="0"/>
                <w:color w:val="262626" w:themeColor="text1" w:themeTint="D9"/>
                <w:spacing w:val="-10"/>
              </w:rPr>
              <w:t>SuS benötigen Kärtchen, Schere und Kleber.</w:t>
            </w:r>
          </w:p>
        </w:tc>
      </w:tr>
      <w:tr w:rsidR="00F261C3" w14:paraId="52E8E2CA" w14:textId="4249A592" w:rsidTr="3634BA8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71EB8216" w14:textId="4059F72D" w:rsidR="00A84286" w:rsidRPr="00A84286" w:rsidRDefault="00142254" w:rsidP="00976AC2">
            <w:pPr>
              <w:spacing w:before="120" w:line="240" w:lineRule="auto"/>
              <w:jc w:val="left"/>
              <w:rPr>
                <w:rStyle w:val="IntensiverVerweis"/>
                <w:b/>
                <w:bCs/>
                <w:smallCaps w:val="0"/>
                <w:color w:val="auto"/>
                <w:spacing w:val="-10"/>
              </w:rPr>
            </w:pPr>
            <w:r>
              <w:rPr>
                <w:rStyle w:val="IntensiverVerweis"/>
                <w:b/>
                <w:bCs/>
                <w:smallCaps w:val="0"/>
                <w:color w:val="auto"/>
                <w:spacing w:val="-10"/>
              </w:rPr>
              <w:t>40</w:t>
            </w:r>
            <w:r w:rsidR="003E2B61">
              <w:rPr>
                <w:rStyle w:val="IntensiverVerweis"/>
                <w:b/>
                <w:bCs/>
                <w:smallCaps w:val="0"/>
                <w:color w:val="auto"/>
                <w:spacing w:val="-10"/>
              </w:rPr>
              <w:t xml:space="preserve"> min</w:t>
            </w:r>
          </w:p>
        </w:tc>
        <w:tc>
          <w:tcPr>
            <w:tcW w:w="1922" w:type="dxa"/>
          </w:tcPr>
          <w:p w14:paraId="37DCE59C" w14:textId="2C0D91A6" w:rsidR="00896432" w:rsidRPr="00A84286" w:rsidRDefault="004A7BD4" w:rsidP="00976AC2">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938" w:type="dxa"/>
          </w:tcPr>
          <w:p w14:paraId="17CC86C1" w14:textId="0D775968" w:rsidR="00A84286" w:rsidRPr="00A84286" w:rsidRDefault="000F69F6" w:rsidP="00976AC2">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0F69F6">
              <w:rPr>
                <w:rStyle w:val="IntensiverVerweis"/>
                <w:bCs w:val="0"/>
                <w:smallCaps w:val="0"/>
                <w:color w:val="auto"/>
                <w:spacing w:val="-10"/>
              </w:rPr>
              <w:t>Indikatoren für wirtschaftliches Wachstum</w:t>
            </w:r>
            <w:r>
              <w:rPr>
                <w:rStyle w:val="IntensiverVerweis"/>
                <w:b w:val="0"/>
                <w:bCs w:val="0"/>
                <w:smallCaps w:val="0"/>
                <w:color w:val="auto"/>
                <w:spacing w:val="-10"/>
              </w:rPr>
              <w:t>: BIP, HDI, BMI, HPI</w:t>
            </w:r>
          </w:p>
        </w:tc>
        <w:tc>
          <w:tcPr>
            <w:tcW w:w="1551" w:type="dxa"/>
          </w:tcPr>
          <w:p w14:paraId="1C5A6532" w14:textId="3F6B18D3" w:rsidR="00A84286" w:rsidRPr="00A84286" w:rsidRDefault="000F11F8" w:rsidP="00976AC2">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513968">
              <w:rPr>
                <w:rStyle w:val="IntensiverVerweis"/>
                <w:b w:val="0"/>
                <w:bCs w:val="0"/>
                <w:smallCaps w:val="0"/>
                <w:color w:val="auto"/>
                <w:spacing w:val="-10"/>
              </w:rPr>
              <w:t>PT, AB</w:t>
            </w:r>
            <w:r w:rsidR="00F1543D">
              <w:rPr>
                <w:rStyle w:val="IntensiverVerweis"/>
                <w:b w:val="0"/>
                <w:bCs w:val="0"/>
                <w:smallCaps w:val="0"/>
                <w:color w:val="auto"/>
                <w:spacing w:val="-10"/>
              </w:rPr>
              <w:t xml:space="preserve"> 2</w:t>
            </w:r>
          </w:p>
        </w:tc>
        <w:tc>
          <w:tcPr>
            <w:tcW w:w="1831" w:type="dxa"/>
          </w:tcPr>
          <w:p w14:paraId="1E61A849" w14:textId="77777777" w:rsidR="00A84286" w:rsidRPr="00BD521E" w:rsidRDefault="00A84286" w:rsidP="00976AC2">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262626" w:themeColor="text1" w:themeTint="D9"/>
                <w:spacing w:val="-10"/>
              </w:rPr>
            </w:pPr>
          </w:p>
        </w:tc>
      </w:tr>
      <w:tr w:rsidR="00F261C3" w14:paraId="69797929" w14:textId="54815543" w:rsidTr="3634BA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vAlign w:val="center"/>
          </w:tcPr>
          <w:p w14:paraId="5EDFE30A" w14:textId="5688615B" w:rsidR="00A84286" w:rsidRPr="00A84286" w:rsidRDefault="00142254" w:rsidP="00976AC2">
            <w:pPr>
              <w:spacing w:before="120" w:line="240" w:lineRule="auto"/>
              <w:jc w:val="left"/>
              <w:rPr>
                <w:rStyle w:val="IntensiverVerweis"/>
                <w:b/>
                <w:bCs/>
                <w:smallCaps w:val="0"/>
                <w:color w:val="auto"/>
                <w:spacing w:val="-10"/>
              </w:rPr>
            </w:pPr>
            <w:r>
              <w:rPr>
                <w:rStyle w:val="IntensiverVerweis"/>
                <w:b/>
                <w:bCs/>
                <w:smallCaps w:val="0"/>
                <w:color w:val="auto"/>
                <w:spacing w:val="-10"/>
              </w:rPr>
              <w:t>15</w:t>
            </w:r>
            <w:r w:rsidR="003E2B61">
              <w:rPr>
                <w:rStyle w:val="IntensiverVerweis"/>
                <w:b/>
                <w:bCs/>
                <w:smallCaps w:val="0"/>
                <w:color w:val="auto"/>
                <w:spacing w:val="-10"/>
              </w:rPr>
              <w:t xml:space="preserve"> min</w:t>
            </w:r>
          </w:p>
        </w:tc>
        <w:tc>
          <w:tcPr>
            <w:tcW w:w="1922" w:type="dxa"/>
            <w:vAlign w:val="center"/>
          </w:tcPr>
          <w:p w14:paraId="54A3B87A" w14:textId="605B2727" w:rsidR="00A84286" w:rsidRPr="00A84286" w:rsidRDefault="00C23F6E" w:rsidP="00976AC2">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938" w:type="dxa"/>
          </w:tcPr>
          <w:p w14:paraId="17670154" w14:textId="7820A180" w:rsidR="00A84286" w:rsidRPr="00A84286" w:rsidRDefault="009C7E05" w:rsidP="00976AC2">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142254">
              <w:rPr>
                <w:rStyle w:val="IntensiverVerweis"/>
                <w:bCs w:val="0"/>
                <w:smallCaps w:val="0"/>
                <w:color w:val="auto"/>
                <w:spacing w:val="-10"/>
              </w:rPr>
              <w:t>Grenzen des Wachstums</w:t>
            </w:r>
            <w:r w:rsidR="00142254">
              <w:rPr>
                <w:rStyle w:val="IntensiverVerweis"/>
                <w:b w:val="0"/>
                <w:bCs w:val="0"/>
                <w:smallCaps w:val="0"/>
                <w:color w:val="auto"/>
                <w:spacing w:val="-10"/>
              </w:rPr>
              <w:t>: Folgen und Hilfsorganisationen</w:t>
            </w:r>
          </w:p>
        </w:tc>
        <w:tc>
          <w:tcPr>
            <w:tcW w:w="1551" w:type="dxa"/>
          </w:tcPr>
          <w:p w14:paraId="311ABAB5" w14:textId="58274078" w:rsidR="00A84286" w:rsidRPr="00A84286" w:rsidRDefault="000F11F8" w:rsidP="00976AC2">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AB</w:t>
            </w:r>
            <w:r w:rsidR="00F1543D">
              <w:rPr>
                <w:rStyle w:val="IntensiverVerweis"/>
                <w:b w:val="0"/>
                <w:bCs w:val="0"/>
                <w:smallCaps w:val="0"/>
                <w:color w:val="auto"/>
                <w:spacing w:val="-10"/>
              </w:rPr>
              <w:t xml:space="preserve"> 3</w:t>
            </w:r>
          </w:p>
        </w:tc>
        <w:tc>
          <w:tcPr>
            <w:tcW w:w="1831" w:type="dxa"/>
          </w:tcPr>
          <w:p w14:paraId="00B0C6AE" w14:textId="77777777" w:rsidR="00A84286" w:rsidRPr="00BD521E" w:rsidRDefault="00A84286" w:rsidP="00976AC2">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262626" w:themeColor="text1" w:themeTint="D9"/>
                <w:spacing w:val="-10"/>
              </w:rPr>
            </w:pPr>
          </w:p>
        </w:tc>
      </w:tr>
      <w:tr w:rsidR="00F261C3" w14:paraId="1AB7EFA2" w14:textId="18C2C4CD" w:rsidTr="3634BA8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367B3D2A" w14:textId="1CA25FC0" w:rsidR="00A84286" w:rsidRPr="00A84286" w:rsidRDefault="00142254" w:rsidP="00976AC2">
            <w:pPr>
              <w:spacing w:before="120" w:line="240" w:lineRule="auto"/>
              <w:jc w:val="left"/>
              <w:rPr>
                <w:rStyle w:val="IntensiverVerweis"/>
                <w:b/>
                <w:bCs/>
                <w:smallCaps w:val="0"/>
                <w:color w:val="auto"/>
                <w:spacing w:val="-10"/>
              </w:rPr>
            </w:pPr>
            <w:r>
              <w:rPr>
                <w:rStyle w:val="IntensiverVerweis"/>
                <w:b/>
                <w:bCs/>
                <w:smallCaps w:val="0"/>
                <w:color w:val="auto"/>
                <w:spacing w:val="-10"/>
              </w:rPr>
              <w:t xml:space="preserve">15 </w:t>
            </w:r>
            <w:r w:rsidR="009E7645">
              <w:rPr>
                <w:rStyle w:val="IntensiverVerweis"/>
                <w:b/>
                <w:bCs/>
                <w:smallCaps w:val="0"/>
                <w:color w:val="auto"/>
                <w:spacing w:val="-10"/>
              </w:rPr>
              <w:t>min</w:t>
            </w:r>
          </w:p>
        </w:tc>
        <w:tc>
          <w:tcPr>
            <w:tcW w:w="1922" w:type="dxa"/>
          </w:tcPr>
          <w:p w14:paraId="2FCC08D4" w14:textId="4B578CBE" w:rsidR="00A84286" w:rsidRPr="00A84286" w:rsidRDefault="00C23F6E" w:rsidP="00976AC2">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938" w:type="dxa"/>
          </w:tcPr>
          <w:p w14:paraId="7429F7B4" w14:textId="71817215" w:rsidR="00A84286" w:rsidRPr="00A84286" w:rsidRDefault="00142254" w:rsidP="00976AC2">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27602">
              <w:rPr>
                <w:rStyle w:val="IntensiverVerweis"/>
                <w:bCs w:val="0"/>
                <w:smallCaps w:val="0"/>
                <w:color w:val="auto"/>
                <w:spacing w:val="-10"/>
              </w:rPr>
              <w:t>Grenzen des Wachstums</w:t>
            </w:r>
            <w:r>
              <w:rPr>
                <w:rStyle w:val="IntensiverVerweis"/>
                <w:b w:val="0"/>
                <w:bCs w:val="0"/>
                <w:smallCaps w:val="0"/>
                <w:color w:val="auto"/>
                <w:spacing w:val="-10"/>
              </w:rPr>
              <w:t xml:space="preserve">: </w:t>
            </w:r>
            <w:r w:rsidR="00827602">
              <w:rPr>
                <w:rStyle w:val="IntensiverVerweis"/>
                <w:b w:val="0"/>
                <w:bCs w:val="0"/>
                <w:smallCaps w:val="0"/>
                <w:color w:val="auto"/>
                <w:spacing w:val="-10"/>
              </w:rPr>
              <w:t>S</w:t>
            </w:r>
            <w:r w:rsidR="00827602" w:rsidRPr="00827602">
              <w:rPr>
                <w:rStyle w:val="IntensiverVerweis"/>
                <w:b w:val="0"/>
                <w:bCs w:val="0"/>
                <w:smallCaps w:val="0"/>
                <w:color w:val="auto"/>
                <w:spacing w:val="-10"/>
              </w:rPr>
              <w:t>uS machen sich selbständig Gedanken zu Hilfsorganisationen</w:t>
            </w:r>
          </w:p>
        </w:tc>
        <w:tc>
          <w:tcPr>
            <w:tcW w:w="1551" w:type="dxa"/>
          </w:tcPr>
          <w:p w14:paraId="442D58E4" w14:textId="7CF9D2B9" w:rsidR="00A84286" w:rsidRPr="00A84286" w:rsidRDefault="00513968" w:rsidP="00976AC2">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w:t>
            </w:r>
            <w:r w:rsidR="00F1543D">
              <w:rPr>
                <w:rStyle w:val="IntensiverVerweis"/>
                <w:b w:val="0"/>
                <w:bCs w:val="0"/>
                <w:smallCaps w:val="0"/>
                <w:color w:val="auto"/>
                <w:spacing w:val="-10"/>
              </w:rPr>
              <w:t xml:space="preserve"> 3</w:t>
            </w:r>
          </w:p>
        </w:tc>
        <w:tc>
          <w:tcPr>
            <w:tcW w:w="1831" w:type="dxa"/>
          </w:tcPr>
          <w:p w14:paraId="030499CF" w14:textId="77777777" w:rsidR="00A84286" w:rsidRPr="00BD521E" w:rsidRDefault="00A84286" w:rsidP="00976AC2">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262626" w:themeColor="text1" w:themeTint="D9"/>
                <w:spacing w:val="-10"/>
              </w:rPr>
            </w:pPr>
          </w:p>
        </w:tc>
      </w:tr>
    </w:tbl>
    <w:p w14:paraId="5975D025" w14:textId="77777777" w:rsidR="008D6458" w:rsidRDefault="008D6458" w:rsidP="008D6458">
      <w:pPr>
        <w:pStyle w:val="Hinweis"/>
        <w:rPr>
          <w:rStyle w:val="IntensiverVerweis"/>
          <w:b w:val="0"/>
          <w:bCs w:val="0"/>
          <w:smallCaps w:val="0"/>
          <w:color w:val="7F7F7F" w:themeColor="text1" w:themeTint="80"/>
          <w:spacing w:val="0"/>
        </w:rPr>
      </w:pPr>
    </w:p>
    <w:p w14:paraId="3B94839D" w14:textId="53375B49" w:rsidR="00A84286" w:rsidRPr="008D6458" w:rsidRDefault="008D6458" w:rsidP="008D6458">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4201A0">
        <w:rPr>
          <w:rStyle w:val="IntensiverVerweis"/>
          <w:b w:val="0"/>
          <w:bCs w:val="0"/>
          <w:smallCaps w:val="0"/>
          <w:color w:val="7F7F7F" w:themeColor="text1" w:themeTint="80"/>
          <w:spacing w:val="0"/>
        </w:rPr>
        <w:t>AB = Arbeitsblatt; IB = Informationsblatt</w:t>
      </w:r>
      <w:r w:rsidRPr="00805BC5">
        <w:rPr>
          <w:rStyle w:val="IntensiverVerweis"/>
          <w:b w:val="0"/>
          <w:bCs w:val="0"/>
          <w:smallCaps w:val="0"/>
          <w:color w:val="7F7F7F" w:themeColor="text1" w:themeTint="80"/>
          <w:spacing w:val="0"/>
        </w:rPr>
        <w:t>; SuS = Schülerinnen und Schüler; L = Lehrperson; PPT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Powerpoint-Präsentation</w:t>
      </w:r>
      <w:r w:rsidR="00F261C3">
        <w:rPr>
          <w:rStyle w:val="IntensiverVerweis"/>
          <w:b w:val="0"/>
          <w:bCs w:val="0"/>
          <w:smallCaps w:val="0"/>
          <w:color w:val="7F7F7F" w:themeColor="text1" w:themeTint="80"/>
          <w:spacing w:val="0"/>
        </w:rPr>
        <w:t>: LS = Legespiel</w:t>
      </w:r>
    </w:p>
    <w:p w14:paraId="20A3A47C" w14:textId="77777777" w:rsidR="00125970" w:rsidRDefault="00125970">
      <w:pPr>
        <w:spacing w:after="0" w:line="240" w:lineRule="auto"/>
        <w:jc w:val="left"/>
        <w:rPr>
          <w:rStyle w:val="IntensiverVerweis"/>
          <w:b w:val="0"/>
          <w:bCs w:val="0"/>
          <w:smallCaps w:val="0"/>
          <w:spacing w:val="-10"/>
        </w:rPr>
        <w:sectPr w:rsidR="00125970" w:rsidSect="00351CEC">
          <w:headerReference w:type="default" r:id="rId15"/>
          <w:footerReference w:type="default" r:id="rId16"/>
          <w:headerReference w:type="first" r:id="rId17"/>
          <w:footerReference w:type="first" r:id="rId18"/>
          <w:pgSz w:w="11900" w:h="16840"/>
          <w:pgMar w:top="1802" w:right="1417" w:bottom="1134" w:left="1417" w:header="850" w:footer="624" w:gutter="0"/>
          <w:pgNumType w:start="1"/>
          <w:cols w:space="708"/>
          <w:titlePg/>
          <w:docGrid w:linePitch="360"/>
        </w:sectPr>
      </w:pPr>
    </w:p>
    <w:p w14:paraId="52077636" w14:textId="385D8DBE" w:rsidR="00896432" w:rsidRPr="009E7645" w:rsidRDefault="00B3107A" w:rsidP="00896432">
      <w:pPr>
        <w:pStyle w:val="berschrift2"/>
        <w:tabs>
          <w:tab w:val="right" w:pos="9066"/>
        </w:tabs>
        <w:rPr>
          <w:lang w:val="de-DE"/>
        </w:rPr>
      </w:pPr>
      <w:bookmarkStart w:id="5" w:name="_Hlk138149866"/>
      <w:r w:rsidRPr="009E7645">
        <w:rPr>
          <w:lang w:val="de-DE"/>
        </w:rPr>
        <w:lastRenderedPageBreak/>
        <w:t>Ein</w:t>
      </w:r>
      <w:r w:rsidRPr="001072E2">
        <w:rPr>
          <w:lang w:val="de-DE"/>
        </w:rPr>
        <w:t>st</w:t>
      </w:r>
      <w:r w:rsidRPr="009E7645">
        <w:rPr>
          <w:lang w:val="de-DE"/>
        </w:rPr>
        <w:t>ieg</w:t>
      </w:r>
    </w:p>
    <w:p w14:paraId="38E1DED5" w14:textId="45F044E3" w:rsidR="00F664C4" w:rsidRDefault="00F567F9" w:rsidP="00B3107A">
      <w:pPr>
        <w:rPr>
          <w:lang w:val="de-DE"/>
        </w:rPr>
      </w:pPr>
      <w:r>
        <w:rPr>
          <w:noProof/>
        </w:rPr>
        <mc:AlternateContent>
          <mc:Choice Requires="wpg">
            <w:drawing>
              <wp:inline distT="0" distB="0" distL="0" distR="0" wp14:anchorId="46E0D443" wp14:editId="339E1A6B">
                <wp:extent cx="5745480" cy="1351006"/>
                <wp:effectExtent l="0" t="0" r="26670" b="20955"/>
                <wp:docPr id="710820655" name="Gruppieren 1"/>
                <wp:cNvGraphicFramePr/>
                <a:graphic xmlns:a="http://schemas.openxmlformats.org/drawingml/2006/main">
                  <a:graphicData uri="http://schemas.microsoft.com/office/word/2010/wordprocessingGroup">
                    <wpg:wgp>
                      <wpg:cNvGrpSpPr/>
                      <wpg:grpSpPr>
                        <a:xfrm>
                          <a:off x="0" y="0"/>
                          <a:ext cx="5745480" cy="1351006"/>
                          <a:chOff x="-38100" y="6350"/>
                          <a:chExt cx="5745480" cy="1351006"/>
                        </a:xfrm>
                        <a:solidFill>
                          <a:srgbClr val="E2F0D9"/>
                        </a:solidFill>
                      </wpg:grpSpPr>
                      <pic:pic xmlns:pic="http://schemas.openxmlformats.org/drawingml/2006/picture">
                        <pic:nvPicPr>
                          <pic:cNvPr id="689923337"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63500" y="88900"/>
                            <a:ext cx="617220" cy="617220"/>
                          </a:xfrm>
                          <a:prstGeom prst="rect">
                            <a:avLst/>
                          </a:prstGeom>
                        </pic:spPr>
                      </pic:pic>
                      <wps:wsp>
                        <wps:cNvPr id="1449075041" name="Rechteck: abgerundete Ecken 1449075041"/>
                        <wps:cNvSpPr/>
                        <wps:spPr>
                          <a:xfrm>
                            <a:off x="-38100" y="6350"/>
                            <a:ext cx="5745480" cy="1351006"/>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1F48059" w14:textId="2353EEFF" w:rsidR="00F567F9" w:rsidRPr="007C657D" w:rsidRDefault="008345A2" w:rsidP="00F567F9">
                              <w:pPr>
                                <w:ind w:left="851"/>
                                <w:rPr>
                                  <w:rStyle w:val="IntensiverVerweis"/>
                                  <w:color w:val="0B383B"/>
                                </w:rPr>
                              </w:pPr>
                              <w:r>
                                <w:rPr>
                                  <w:rStyle w:val="IntensiverVerweis"/>
                                  <w:color w:val="0B383B"/>
                                </w:rPr>
                                <w:t>Wirtschaft im Wandel</w:t>
                              </w:r>
                            </w:p>
                            <w:p w14:paraId="5604CE6D" w14:textId="35CA77A2" w:rsidR="00F567F9" w:rsidRDefault="00B23577" w:rsidP="00F567F9">
                              <w:pPr>
                                <w:ind w:left="851"/>
                              </w:pPr>
                              <w:r>
                                <w:rPr>
                                  <w:b/>
                                  <w:bCs/>
                                </w:rPr>
                                <w:t>Arbeitsanweisung</w:t>
                              </w:r>
                            </w:p>
                            <w:p w14:paraId="15797B97" w14:textId="7CA45063" w:rsidR="00951454" w:rsidRDefault="00951454" w:rsidP="00C76522">
                              <w:pPr>
                                <w:pStyle w:val="Listenabsatz"/>
                                <w:numPr>
                                  <w:ilvl w:val="0"/>
                                  <w:numId w:val="2"/>
                                </w:numPr>
                              </w:pPr>
                              <w:r>
                                <w:t>Die Schüler:innen beantworten Fragen mittels Kahoot/Mentimeter.</w:t>
                              </w:r>
                            </w:p>
                            <w:p w14:paraId="376E3AFB" w14:textId="0702E78B" w:rsidR="00B87D5B" w:rsidRPr="00803FF2" w:rsidRDefault="008345A2" w:rsidP="00C76522">
                              <w:pPr>
                                <w:pStyle w:val="Listenabsatz"/>
                                <w:numPr>
                                  <w:ilvl w:val="0"/>
                                  <w:numId w:val="2"/>
                                </w:numPr>
                              </w:pPr>
                              <w:r>
                                <w:t>Die Lehrkraft wiederholt mit den Schüler:innen die Grundlagen zum Wirtschaftskreislauf.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46E0D443" id="Gruppieren 1" o:spid="_x0000_s1028" style="width:452.4pt;height:106.4pt;mso-position-horizontal-relative:char;mso-position-vertical-relative:line" coordorigin="-381,63" coordsize="57454,1351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">
                  <v:imagedata r:id="rId21" o:title="Klemmbrett teilweise angekreuzt mit einfarbiger Füllung"/>
                </v:shape>
                <v:roundrect id="Rechteck: abgerundete Ecken 1449075041" o:spid="_x0000_s1030" style="position:absolute;left:-381;top:63;width:57454;height:1351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" filled="f" strokecolor="white [3212]">
                  <v:textbox>
                    <w:txbxContent>
                      <w:p w14:paraId="01F48059" w14:textId="2353EEFF" w:rsidR="00F567F9" w:rsidRPr="007C657D" w:rsidRDefault="008345A2" w:rsidP="00F567F9">
                        <w:pPr>
                          <w:ind w:left="851"/>
                          <w:rPr>
                            <w:rStyle w:val="IntensiverVerweis"/>
                            <w:color w:val="0B383B"/>
                          </w:rPr>
                        </w:pPr>
                        <w:r>
                          <w:rPr>
                            <w:rStyle w:val="IntensiverVerweis"/>
                            <w:color w:val="0B383B"/>
                          </w:rPr>
                          <w:t>Wirtschaft im Wandel</w:t>
                        </w:r>
                      </w:p>
                      <w:p w14:paraId="5604CE6D" w14:textId="35CA77A2" w:rsidR="00F567F9" w:rsidRDefault="00B23577" w:rsidP="00F567F9">
                        <w:pPr>
                          <w:ind w:left="851"/>
                        </w:pPr>
                        <w:r>
                          <w:rPr>
                            <w:b/>
                            <w:bCs/>
                          </w:rPr>
                          <w:t>Arbeitsanweisung</w:t>
                        </w:r>
                      </w:p>
                      <w:p w14:paraId="15797B97" w14:textId="7CA45063" w:rsidR="00951454" w:rsidRDefault="00951454" w:rsidP="00C76522">
                        <w:pPr>
                          <w:pStyle w:val="Listenabsatz"/>
                          <w:numPr>
                            <w:ilvl w:val="0"/>
                            <w:numId w:val="2"/>
                          </w:numPr>
                        </w:pPr>
                        <w:r>
                          <w:t>Die Schüler:innen beantworten Fragen mittels Kahoot/Mentimeter.</w:t>
                        </w:r>
                      </w:p>
                      <w:p w14:paraId="376E3AFB" w14:textId="0702E78B" w:rsidR="00B87D5B" w:rsidRPr="00803FF2" w:rsidRDefault="008345A2" w:rsidP="00C76522">
                        <w:pPr>
                          <w:pStyle w:val="Listenabsatz"/>
                          <w:numPr>
                            <w:ilvl w:val="0"/>
                            <w:numId w:val="2"/>
                          </w:numPr>
                        </w:pPr>
                        <w:r>
                          <w:t>Die Lehrkraft wiederholt mit den Schüler:innen die Grundlagen zum Wirtschaftskreislauf.</w:t>
                        </w:r>
                      </w:p>
                    </w:txbxContent>
                  </v:textbox>
                </v:roundrect>
                <w10:anchorlock/>
              </v:group>
            </w:pict>
          </mc:Fallback>
        </mc:AlternateContent>
      </w:r>
    </w:p>
    <w:p w14:paraId="21FD3F21" w14:textId="64649540" w:rsidR="00A670F8" w:rsidRDefault="00DA5D9C" w:rsidP="00B3107A">
      <w:pPr>
        <w:rPr>
          <w:bCs/>
          <w:lang w:val="de-DE"/>
        </w:rPr>
      </w:pPr>
      <w:r>
        <w:rPr>
          <w:noProof/>
        </w:rPr>
        <w:drawing>
          <wp:inline distT="0" distB="0" distL="0" distR="0" wp14:anchorId="01BEB66F" wp14:editId="4EAB869E">
            <wp:extent cx="5756910" cy="3238500"/>
            <wp:effectExtent l="0" t="0" r="0" b="0"/>
            <wp:docPr id="147681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149"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756910" cy="3238500"/>
                    </a:xfrm>
                    <a:prstGeom prst="rect">
                      <a:avLst/>
                    </a:prstGeom>
                  </pic:spPr>
                </pic:pic>
              </a:graphicData>
            </a:graphic>
          </wp:inline>
        </w:drawing>
      </w:r>
    </w:p>
    <w:p w14:paraId="05CAF77A" w14:textId="77777777" w:rsidR="001E2CA9" w:rsidRDefault="001E2CA9" w:rsidP="00B3107A">
      <w:r w:rsidRPr="00A94D3A">
        <w:t>Zum Einstieg stellt die Lehrperson die Frage: „Woran merkt man eigentlich, ob es der Wirtschaft gut oder schlecht geht?“ Die Schüler:innen nennen spontan Stichworte aus ihrer Lebenswelt, die an der Tafel oder auf einer vorbereiteten Folie gesammelt werden (z. B. Arbeitsplätze, Preise im Supermarkt, Löhne, Konsummöglichkeiten). Dabei geht es nicht um Fachbegriffe, sondern um erste Assoziationen, die die Jugendlichen mit wirtschaftlicher Entwicklung verbinden. Durch die Sammlung wird deutlich, dass Wirtschaft nicht abstrakt ist, sondern jede/n Einzelne/n im Alltag betrifft. Die Ergebnisse dienen als Ausgangspunkt, um zu zeigen, dass diese Veränderungen nicht zufällig auftreten, sondern im Zusammenhang mit den wiederkehrenden Schwankungen des Konjunkturzyklus stehen.</w:t>
      </w:r>
    </w:p>
    <w:p w14:paraId="13277252" w14:textId="69097526" w:rsidR="001E2CA9" w:rsidRPr="00A94D3A" w:rsidRDefault="001E2CA9" w:rsidP="00B3107A">
      <w:pPr>
        <w:rPr>
          <w:b/>
          <w:bCs/>
        </w:rPr>
      </w:pPr>
      <w:r w:rsidRPr="00A94D3A">
        <w:rPr>
          <w:b/>
          <w:bCs/>
        </w:rPr>
        <w:t>PPT</w:t>
      </w:r>
    </w:p>
    <w:p w14:paraId="34CC32A9" w14:textId="1D841353" w:rsidR="001E2CA9" w:rsidRDefault="00776BE1" w:rsidP="00B3107A">
      <w:r>
        <w:t>Leitfragen</w:t>
      </w:r>
    </w:p>
    <w:p w14:paraId="72B09569" w14:textId="6EA2CD8A" w:rsidR="00A0159B" w:rsidRDefault="00A0159B" w:rsidP="00A94D3A">
      <w:pPr>
        <w:pStyle w:val="Listenabsatz"/>
        <w:numPr>
          <w:ilvl w:val="0"/>
          <w:numId w:val="12"/>
        </w:numPr>
      </w:pPr>
      <w:r w:rsidRPr="00A0159B">
        <w:t xml:space="preserve">Welche Beispiele fallen euch ein, </w:t>
      </w:r>
      <w:r>
        <w:t>für</w:t>
      </w:r>
      <w:r w:rsidRPr="00A0159B">
        <w:t xml:space="preserve"> Dinge</w:t>
      </w:r>
      <w:r>
        <w:t>, die</w:t>
      </w:r>
      <w:r w:rsidRPr="00A0159B">
        <w:t xml:space="preserve"> teurer oder billiger geworden sind?</w:t>
      </w:r>
    </w:p>
    <w:p w14:paraId="20F61EFC" w14:textId="6CB63C3A" w:rsidR="00A0159B" w:rsidRDefault="006F2794" w:rsidP="00A94D3A">
      <w:pPr>
        <w:pStyle w:val="Listenabsatz"/>
        <w:numPr>
          <w:ilvl w:val="0"/>
          <w:numId w:val="12"/>
        </w:numPr>
      </w:pPr>
      <w:r>
        <w:t>I</w:t>
      </w:r>
      <w:r w:rsidRPr="006F2794">
        <w:t>n welchen Situationen gebt ihr gerne mehr Geld aus – und wann entscheidet ihr euch eher, weniger oder gar nichts zu kaufen?</w:t>
      </w:r>
    </w:p>
    <w:p w14:paraId="499A2EF0" w14:textId="0A954B42" w:rsidR="00A0159B" w:rsidRDefault="006F2794" w:rsidP="00A94D3A">
      <w:pPr>
        <w:pStyle w:val="Listenabsatz"/>
        <w:numPr>
          <w:ilvl w:val="0"/>
          <w:numId w:val="12"/>
        </w:numPr>
      </w:pPr>
      <w:r w:rsidRPr="006F2794">
        <w:t>Welche Veränderungen erleben Familien, wenn die Wirtschaft gerade sehr gut läuft – und welche, wenn sie in einer Krise steckt?</w:t>
      </w:r>
    </w:p>
    <w:p w14:paraId="35CF4263" w14:textId="77777777" w:rsidR="00BD521E" w:rsidRPr="00BD521E" w:rsidRDefault="00BD521E" w:rsidP="00BD521E">
      <w:pPr>
        <w:rPr>
          <w:lang w:val="de-DE"/>
        </w:rPr>
      </w:pPr>
    </w:p>
    <w:bookmarkEnd w:id="5"/>
    <w:p w14:paraId="18065876" w14:textId="3CC2F833" w:rsidR="00A670F8" w:rsidRPr="009E7645" w:rsidRDefault="00DA1BB4" w:rsidP="00645822">
      <w:pPr>
        <w:pStyle w:val="berschrift2"/>
        <w:rPr>
          <w:lang w:val="de-DE"/>
        </w:rPr>
      </w:pPr>
      <w:r>
        <w:rPr>
          <w:lang w:val="de-DE"/>
        </w:rPr>
        <w:t>Inhaltsvermittlung</w:t>
      </w:r>
    </w:p>
    <w:p w14:paraId="467C7491" w14:textId="77777777" w:rsidR="00A670F8" w:rsidRDefault="00A670F8" w:rsidP="00A670F8">
      <w:pPr>
        <w:rPr>
          <w:lang w:val="de-DE"/>
        </w:rPr>
      </w:pPr>
      <w:r>
        <w:rPr>
          <w:noProof/>
        </w:rPr>
        <mc:AlternateContent>
          <mc:Choice Requires="wpg">
            <w:drawing>
              <wp:inline distT="0" distB="0" distL="0" distR="0" wp14:anchorId="760D6649" wp14:editId="0CE87AEC">
                <wp:extent cx="5745480" cy="1562100"/>
                <wp:effectExtent l="0" t="0" r="26670" b="19050"/>
                <wp:docPr id="593081968" name="Gruppieren 1"/>
                <wp:cNvGraphicFramePr/>
                <a:graphic xmlns:a="http://schemas.openxmlformats.org/drawingml/2006/main">
                  <a:graphicData uri="http://schemas.microsoft.com/office/word/2010/wordprocessingGroup">
                    <wpg:wgp>
                      <wpg:cNvGrpSpPr/>
                      <wpg:grpSpPr>
                        <a:xfrm>
                          <a:off x="0" y="0"/>
                          <a:ext cx="5745480" cy="1562100"/>
                          <a:chOff x="-38100" y="6350"/>
                          <a:chExt cx="5745480" cy="1562100"/>
                        </a:xfrm>
                        <a:solidFill>
                          <a:srgbClr val="E2F0D9"/>
                        </a:solidFill>
                      </wpg:grpSpPr>
                      <wps:wsp>
                        <wps:cNvPr id="870259038" name="Rechteck: abgerundete Ecken 870259038"/>
                        <wps:cNvSpPr/>
                        <wps:spPr>
                          <a:xfrm>
                            <a:off x="-38100" y="6350"/>
                            <a:ext cx="5745480" cy="15621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DFF3778" w14:textId="77777777" w:rsidR="00A670F8" w:rsidRPr="007C657D" w:rsidRDefault="00A670F8" w:rsidP="00A670F8">
                              <w:pPr>
                                <w:ind w:left="851"/>
                                <w:rPr>
                                  <w:rStyle w:val="IntensiverVerweis"/>
                                  <w:color w:val="0B383B"/>
                                </w:rPr>
                              </w:pPr>
                              <w:r>
                                <w:rPr>
                                  <w:rStyle w:val="IntensiverVerweis"/>
                                  <w:color w:val="0B383B"/>
                                </w:rPr>
                                <w:t>Wirtschaft im Wandel</w:t>
                              </w:r>
                            </w:p>
                            <w:p w14:paraId="22FFE32B" w14:textId="77777777" w:rsidR="00A670F8" w:rsidRDefault="00A670F8" w:rsidP="00A670F8">
                              <w:pPr>
                                <w:ind w:left="851"/>
                              </w:pPr>
                              <w:r>
                                <w:rPr>
                                  <w:b/>
                                  <w:bCs/>
                                </w:rPr>
                                <w:t>Arbeitsanweisung</w:t>
                              </w:r>
                            </w:p>
                            <w:p w14:paraId="4DBAA3AA" w14:textId="4FC2D075" w:rsidR="00A670F8" w:rsidRDefault="00DA1BB4" w:rsidP="00C76522">
                              <w:pPr>
                                <w:pStyle w:val="Listenabsatz"/>
                                <w:numPr>
                                  <w:ilvl w:val="0"/>
                                  <w:numId w:val="4"/>
                                </w:numPr>
                              </w:pPr>
                              <w:r>
                                <w:t>Die Schüler:innen ordnen die Kärtchen zu den Lücken am Arbeitsblatt z</w:t>
                              </w:r>
                              <w:r w:rsidR="0010301B">
                                <w:t xml:space="preserve">u oder </w:t>
                              </w:r>
                              <w:r w:rsidR="00E72916">
                                <w:t>füllen die Lücken handschriftlich aus.</w:t>
                              </w:r>
                            </w:p>
                            <w:p w14:paraId="618894B9" w14:textId="1C791F2D" w:rsidR="006C156A" w:rsidRPr="00803FF2" w:rsidRDefault="006C156A" w:rsidP="00C76522">
                              <w:pPr>
                                <w:pStyle w:val="Listenabsatz"/>
                                <w:numPr>
                                  <w:ilvl w:val="0"/>
                                  <w:numId w:val="4"/>
                                </w:numPr>
                              </w:pPr>
                              <w:r>
                                <w:t>Die Lehrkraft vergleicht</w:t>
                              </w:r>
                              <w:r w:rsidR="00EE3C9F">
                                <w:t xml:space="preserve"> </w:t>
                              </w:r>
                              <w:r w:rsidR="007D4F10">
                                <w:t xml:space="preserve">mit den Schüler:innen </w:t>
                              </w:r>
                              <w:r w:rsidR="00EE3C9F">
                                <w:t xml:space="preserve">die Zuordnungen anhand der </w:t>
                              </w:r>
                              <w:r w:rsidR="00B20754">
                                <w:t xml:space="preserve">PPT </w:t>
                              </w:r>
                              <w:r w:rsidR="00E72916">
                                <w:t xml:space="preserve">und erläutert </w:t>
                              </w:r>
                              <w:r w:rsidR="00D9205E">
                                <w:t>die vier Konjunkturphasen.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36987821"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63500" y="88900"/>
                            <a:ext cx="617220" cy="617220"/>
                          </a:xfrm>
                          <a:prstGeom prst="rect">
                            <a:avLst/>
                          </a:prstGeom>
                        </pic:spPr>
                      </pic:pic>
                    </wpg:wgp>
                  </a:graphicData>
                </a:graphic>
              </wp:inline>
            </w:drawing>
          </mc:Choice>
          <mc:Fallback>
            <w:pict>
              <v:group w14:anchorId="760D6649" id="_x0000_s1031" style="width:452.4pt;height:123pt;mso-position-horizontal-relative:char;mso-position-vertical-relative:line" coordorigin="-381,63" coordsize="57454,1562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">
                <v:roundrect id="Rechteck: abgerundete Ecken 870259038" o:spid="_x0000_s1032" style="position:absolute;left:-381;top:63;width:57454;height:1562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" filled="f" strokecolor="white [3212]">
                  <v:textbox>
                    <w:txbxContent>
                      <w:p w14:paraId="5DFF3778" w14:textId="77777777" w:rsidR="00A670F8" w:rsidRPr="007C657D" w:rsidRDefault="00A670F8" w:rsidP="00A670F8">
                        <w:pPr>
                          <w:ind w:left="851"/>
                          <w:rPr>
                            <w:rStyle w:val="IntensiverVerweis"/>
                            <w:color w:val="0B383B"/>
                          </w:rPr>
                        </w:pPr>
                        <w:r>
                          <w:rPr>
                            <w:rStyle w:val="IntensiverVerweis"/>
                            <w:color w:val="0B383B"/>
                          </w:rPr>
                          <w:t>Wirtschaft im Wandel</w:t>
                        </w:r>
                      </w:p>
                      <w:p w14:paraId="22FFE32B" w14:textId="77777777" w:rsidR="00A670F8" w:rsidRDefault="00A670F8" w:rsidP="00A670F8">
                        <w:pPr>
                          <w:ind w:left="851"/>
                        </w:pPr>
                        <w:r>
                          <w:rPr>
                            <w:b/>
                            <w:bCs/>
                          </w:rPr>
                          <w:t>Arbeitsanweisung</w:t>
                        </w:r>
                      </w:p>
                      <w:p w14:paraId="4DBAA3AA" w14:textId="4FC2D075" w:rsidR="00A670F8" w:rsidRDefault="00DA1BB4" w:rsidP="00C76522">
                        <w:pPr>
                          <w:pStyle w:val="Listenabsatz"/>
                          <w:numPr>
                            <w:ilvl w:val="0"/>
                            <w:numId w:val="4"/>
                          </w:numPr>
                        </w:pPr>
                        <w:r>
                          <w:t>Die Schüler:innen ordnen die Kärtchen zu den Lücken am Arbeitsblatt z</w:t>
                        </w:r>
                        <w:r w:rsidR="0010301B">
                          <w:t xml:space="preserve">u oder </w:t>
                        </w:r>
                        <w:r w:rsidR="00E72916">
                          <w:t>füllen die Lücken handschriftlich aus.</w:t>
                        </w:r>
                      </w:p>
                      <w:p w14:paraId="618894B9" w14:textId="1C791F2D" w:rsidR="006C156A" w:rsidRPr="00803FF2" w:rsidRDefault="006C156A" w:rsidP="00C76522">
                        <w:pPr>
                          <w:pStyle w:val="Listenabsatz"/>
                          <w:numPr>
                            <w:ilvl w:val="0"/>
                            <w:numId w:val="4"/>
                          </w:numPr>
                        </w:pPr>
                        <w:r>
                          <w:t>Die Lehrkraft vergleicht</w:t>
                        </w:r>
                        <w:r w:rsidR="00EE3C9F">
                          <w:t xml:space="preserve"> </w:t>
                        </w:r>
                        <w:r w:rsidR="007D4F10">
                          <w:t xml:space="preserve">mit den Schüler:innen </w:t>
                        </w:r>
                        <w:r w:rsidR="00EE3C9F">
                          <w:t xml:space="preserve">die Zuordnungen anhand der </w:t>
                        </w:r>
                        <w:r w:rsidR="00B20754">
                          <w:t xml:space="preserve">PPT </w:t>
                        </w:r>
                        <w:r w:rsidR="00E72916">
                          <w:t xml:space="preserve">und erläutert </w:t>
                        </w:r>
                        <w:r w:rsidR="00D9205E">
                          <w:t>die vier Konjunkturphasen.</w:t>
                        </w:r>
                      </w:p>
                    </w:txbxContent>
                  </v:textbox>
                </v:roundrect>
                <v:shape id="Grafik 104" o:spid="_x0000_s1033"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">
                  <v:imagedata r:id="rId21" o:title="Klemmbrett teilweise angekreuzt mit einfarbiger Füllung"/>
                </v:shape>
                <w10:anchorlock/>
              </v:group>
            </w:pict>
          </mc:Fallback>
        </mc:AlternateContent>
      </w:r>
    </w:p>
    <w:p w14:paraId="50D09E7B" w14:textId="77777777" w:rsidR="00F923C7" w:rsidRDefault="00F923C7" w:rsidP="00A670F8">
      <w:pPr>
        <w:rPr>
          <w:bCs/>
          <w:lang w:val="de-DE"/>
        </w:rPr>
      </w:pPr>
      <w:bookmarkStart w:id="6" w:name="_Hlk198237063"/>
    </w:p>
    <w:p w14:paraId="37AC25B5" w14:textId="42A1B604" w:rsidR="00BC6B25" w:rsidRPr="00BC6B25" w:rsidRDefault="00BC6B25" w:rsidP="00A670F8">
      <w:pPr>
        <w:rPr>
          <w:bCs/>
          <w:lang w:val="de-DE"/>
        </w:rPr>
      </w:pPr>
      <w:r w:rsidRPr="00BC6B25">
        <w:rPr>
          <w:bCs/>
          <w:lang w:val="de-DE"/>
        </w:rPr>
        <w:t>Die wirtschaftliche Entwicklung verläuft nicht linear, sondern unterliegt regelmäßig wiederkehrenden Schwankungen – den sogenannten Konjunkturzyklen. Diese gliedern sich typischerweise in vier Phasen: Aufschwung, Hochkonjunktur, Abschwung und Tiefphase. Jede dieser Phasen wirkt sich unterschiedlich auf Unternehmen, private Haushalte und den Staat aus.</w:t>
      </w:r>
    </w:p>
    <w:bookmarkEnd w:id="6"/>
    <w:p w14:paraId="1A707638" w14:textId="142432C7" w:rsidR="000F11AC" w:rsidRDefault="00440576" w:rsidP="00AD6FFE">
      <w:pPr>
        <w:rPr>
          <w:lang w:val="de-DE"/>
        </w:rPr>
      </w:pPr>
      <w:r>
        <w:rPr>
          <w:noProof/>
        </w:rPr>
        <w:drawing>
          <wp:inline distT="0" distB="0" distL="0" distR="0" wp14:anchorId="2C5E2B54" wp14:editId="4C872A40">
            <wp:extent cx="5756910" cy="3238500"/>
            <wp:effectExtent l="0" t="0" r="0" b="0"/>
            <wp:docPr id="15487272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727279"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5756910" cy="3238500"/>
                    </a:xfrm>
                    <a:prstGeom prst="rect">
                      <a:avLst/>
                    </a:prstGeom>
                  </pic:spPr>
                </pic:pic>
              </a:graphicData>
            </a:graphic>
          </wp:inline>
        </w:drawing>
      </w:r>
      <w:r w:rsidR="00C50528" w:rsidRPr="00AD6FFE">
        <w:rPr>
          <w:lang w:val="de-DE"/>
        </w:rPr>
        <w:t xml:space="preserve">In der </w:t>
      </w:r>
      <w:r w:rsidR="00C50528" w:rsidRPr="00AD6FFE">
        <w:rPr>
          <w:b/>
          <w:bCs/>
          <w:lang w:val="de-DE"/>
        </w:rPr>
        <w:t>Aufschwung</w:t>
      </w:r>
      <w:r w:rsidR="00594A15" w:rsidRPr="00AD6FFE">
        <w:rPr>
          <w:b/>
          <w:bCs/>
          <w:lang w:val="de-DE"/>
        </w:rPr>
        <w:t>-P</w:t>
      </w:r>
      <w:r w:rsidR="00C50528" w:rsidRPr="00AD6FFE">
        <w:rPr>
          <w:b/>
          <w:bCs/>
          <w:lang w:val="de-DE"/>
        </w:rPr>
        <w:t>hase</w:t>
      </w:r>
      <w:r w:rsidR="00C50528" w:rsidRPr="00AD6FFE">
        <w:rPr>
          <w:lang w:val="de-DE"/>
        </w:rPr>
        <w:t xml:space="preserve"> steigt die wirtschaftliche Aktivität: Private Haushalte konsumieren mehr – sie kaufen also mehr Produkte und Dienstleistungen. Um dieser gestiegenen Nachfrage gerecht zu werden, erhöhen die Unternehmen ihre Produktion. Das führt zur Schaffung neuer Arbeitsplätze, wodurch wiederum mehr Menschen ein Einkommen erzielen. Dieses höhere Einkommen ermöglicht es den Haushalten, mehr Geld für Konsum oder Sparen aufzuwenden.</w:t>
      </w:r>
    </w:p>
    <w:p w14:paraId="650ACDD3" w14:textId="77777777" w:rsidR="00F923C7" w:rsidRDefault="00440576" w:rsidP="00A670F8">
      <w:pPr>
        <w:rPr>
          <w:bCs/>
          <w:lang w:val="de-DE"/>
        </w:rPr>
      </w:pPr>
      <w:r>
        <w:rPr>
          <w:noProof/>
        </w:rPr>
        <w:drawing>
          <wp:inline distT="0" distB="0" distL="0" distR="0" wp14:anchorId="3AA55FB0" wp14:editId="370E805F">
            <wp:extent cx="5756910" cy="3238500"/>
            <wp:effectExtent l="0" t="0" r="0" b="0"/>
            <wp:docPr id="13038090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809092"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5756910" cy="3238500"/>
                    </a:xfrm>
                    <a:prstGeom prst="rect">
                      <a:avLst/>
                    </a:prstGeom>
                  </pic:spPr>
                </pic:pic>
              </a:graphicData>
            </a:graphic>
          </wp:inline>
        </w:drawing>
      </w:r>
    </w:p>
    <w:p w14:paraId="69C96702" w14:textId="7338CC84" w:rsidR="000F11AC" w:rsidRDefault="00435237" w:rsidP="00A670F8">
      <w:pPr>
        <w:rPr>
          <w:bCs/>
          <w:lang w:val="de-DE"/>
        </w:rPr>
      </w:pPr>
      <w:r w:rsidRPr="00435237">
        <w:rPr>
          <w:bCs/>
          <w:lang w:val="de-DE"/>
        </w:rPr>
        <w:t xml:space="preserve">Die </w:t>
      </w:r>
      <w:r w:rsidRPr="006B3D29">
        <w:rPr>
          <w:b/>
          <w:bCs/>
          <w:lang w:val="de-DE"/>
        </w:rPr>
        <w:t>Hochkonjunktur</w:t>
      </w:r>
      <w:r w:rsidRPr="00435237">
        <w:rPr>
          <w:bCs/>
          <w:lang w:val="de-DE"/>
        </w:rPr>
        <w:t xml:space="preserve"> bezeichnet den wirtschaftlichen Höhepunkt eines Zyklus. Die Nachfrage ist sehr hoch, Unternehmen investieren in Maschinen, Personal und neue Technologien, um die Produktion weiter zu steigern. Auch die privaten Haushalte konsumieren intensiv. Allerdings birgt diese Phase Risiken: Die starke Nachfrage kann zu steigenden Preisen führen – es besteht die Gefahr einer Inflation (Geld verliert an Kaufkraft).</w:t>
      </w:r>
    </w:p>
    <w:p w14:paraId="6ECD889F" w14:textId="553C7FDF" w:rsidR="00A670F8" w:rsidRPr="00F250F6" w:rsidRDefault="00440576" w:rsidP="003F4152">
      <w:pPr>
        <w:rPr>
          <w:bCs/>
          <w:lang w:val="de-DE"/>
        </w:rPr>
      </w:pPr>
      <w:r>
        <w:rPr>
          <w:noProof/>
        </w:rPr>
        <w:drawing>
          <wp:inline distT="0" distB="0" distL="0" distR="0" wp14:anchorId="03441E5B" wp14:editId="4B177466">
            <wp:extent cx="5756910" cy="3238500"/>
            <wp:effectExtent l="0" t="0" r="0" b="0"/>
            <wp:docPr id="14507796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779615"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756910" cy="3238500"/>
                    </a:xfrm>
                    <a:prstGeom prst="rect">
                      <a:avLst/>
                    </a:prstGeom>
                  </pic:spPr>
                </pic:pic>
              </a:graphicData>
            </a:graphic>
          </wp:inline>
        </w:drawing>
      </w:r>
      <w:r w:rsidR="002F7247" w:rsidRPr="002F7247">
        <w:rPr>
          <w:bCs/>
          <w:lang w:val="de-DE"/>
        </w:rPr>
        <w:t xml:space="preserve">In der </w:t>
      </w:r>
      <w:r w:rsidR="002F7247" w:rsidRPr="006B3D29">
        <w:rPr>
          <w:b/>
          <w:bCs/>
          <w:lang w:val="de-DE"/>
        </w:rPr>
        <w:t>Abschwun</w:t>
      </w:r>
      <w:r w:rsidR="00541BB7">
        <w:rPr>
          <w:b/>
          <w:bCs/>
          <w:lang w:val="de-DE"/>
        </w:rPr>
        <w:t>g-P</w:t>
      </w:r>
      <w:r w:rsidR="002F7247" w:rsidRPr="006B3D29">
        <w:rPr>
          <w:b/>
          <w:bCs/>
          <w:lang w:val="de-DE"/>
        </w:rPr>
        <w:t>hase</w:t>
      </w:r>
      <w:r w:rsidR="002F7247" w:rsidRPr="002F7247">
        <w:rPr>
          <w:bCs/>
          <w:lang w:val="de-DE"/>
        </w:rPr>
        <w:t xml:space="preserve"> beginnt sich das Wirtschaftswachstum zu verlangsamen. Steigende Preise und unsichere Zukunftsaussichten führen dazu, dass private Haushalte weniger konsumieren. Infolge sinkender Nachfrage reduzieren Unternehmen ihre Produktion. Das kann zur Schließung von Betrieben oder zum Abbau von Arbeitsplätzen führen. Sinkende Einkommen verschärfen den Rückgang des Konsums weiter – die Wirtschaft gerät in eine negative Dynamik.</w:t>
      </w:r>
    </w:p>
    <w:p w14:paraId="59B6D4BB" w14:textId="77777777" w:rsidR="00F923C7" w:rsidRDefault="00F250F6" w:rsidP="00126B87">
      <w:pPr>
        <w:rPr>
          <w:bCs/>
          <w:lang w:val="de-DE"/>
        </w:rPr>
      </w:pPr>
      <w:r>
        <w:rPr>
          <w:noProof/>
        </w:rPr>
        <w:drawing>
          <wp:inline distT="0" distB="0" distL="0" distR="0" wp14:anchorId="58E927D8" wp14:editId="600ED915">
            <wp:extent cx="5756910" cy="3238500"/>
            <wp:effectExtent l="0" t="0" r="0" b="0"/>
            <wp:docPr id="5127722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72293"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756910" cy="3238500"/>
                    </a:xfrm>
                    <a:prstGeom prst="rect">
                      <a:avLst/>
                    </a:prstGeom>
                  </pic:spPr>
                </pic:pic>
              </a:graphicData>
            </a:graphic>
          </wp:inline>
        </w:drawing>
      </w:r>
    </w:p>
    <w:p w14:paraId="6021701D" w14:textId="6A870AD1" w:rsidR="00126B87" w:rsidRDefault="002F7247" w:rsidP="00126B87">
      <w:pPr>
        <w:rPr>
          <w:bCs/>
          <w:lang w:val="de-DE"/>
        </w:rPr>
      </w:pPr>
      <w:r w:rsidRPr="002F7247">
        <w:rPr>
          <w:bCs/>
          <w:lang w:val="de-DE"/>
        </w:rPr>
        <w:t xml:space="preserve">In der </w:t>
      </w:r>
      <w:r w:rsidRPr="006B3D29">
        <w:rPr>
          <w:b/>
          <w:bCs/>
          <w:lang w:val="de-DE"/>
        </w:rPr>
        <w:t>Tiefphase</w:t>
      </w:r>
      <w:r w:rsidRPr="002F7247">
        <w:rPr>
          <w:bCs/>
          <w:lang w:val="de-DE"/>
        </w:rPr>
        <w:t xml:space="preserve"> erreicht die wirtschaftliche Aktivität ihren Tiefpunkt. Sowohl Investitionen als auch Konsum bleiben aus – Unternehmen haben kaum Anreize zu produzieren, und private Haushalte halten ihr Geld zurück. Es droht eine sogenannte Deflation, bei der Preise zwar sinken, aber auch die wirtschaftliche Leistung dauerhaft zurückgeht </w:t>
      </w:r>
      <w:r w:rsidR="001F2E3B">
        <w:rPr>
          <w:bCs/>
          <w:lang w:val="de-DE"/>
        </w:rPr>
        <w:t>(</w:t>
      </w:r>
      <w:r w:rsidR="00CE35DF">
        <w:rPr>
          <w:bCs/>
          <w:lang w:val="de-DE"/>
        </w:rPr>
        <w:t xml:space="preserve">vgl. Exkursvideo zur </w:t>
      </w:r>
      <w:hyperlink r:id="rId32" w:history="1">
        <w:r w:rsidR="001F2E3B" w:rsidRPr="00CE35DF">
          <w:rPr>
            <w:rStyle w:val="Hyperlink"/>
            <w:bCs/>
            <w:lang w:val="de-DE"/>
          </w:rPr>
          <w:t>„</w:t>
        </w:r>
        <w:r w:rsidR="00CE35DF" w:rsidRPr="00CE35DF">
          <w:rPr>
            <w:rStyle w:val="Hyperlink"/>
            <w:bCs/>
            <w:lang w:val="de-DE"/>
          </w:rPr>
          <w:t>Deflationss</w:t>
        </w:r>
        <w:r w:rsidR="001F2E3B" w:rsidRPr="00CE35DF">
          <w:rPr>
            <w:rStyle w:val="Hyperlink"/>
            <w:bCs/>
            <w:lang w:val="de-DE"/>
          </w:rPr>
          <w:t>pirale“</w:t>
        </w:r>
      </w:hyperlink>
      <w:r w:rsidR="00EE24FB">
        <w:rPr>
          <w:bCs/>
          <w:lang w:val="de-DE"/>
        </w:rPr>
        <w:t xml:space="preserve"> ab 03:03 Min.</w:t>
      </w:r>
      <w:r w:rsidR="001F2E3B">
        <w:rPr>
          <w:bCs/>
          <w:lang w:val="de-DE"/>
        </w:rPr>
        <w:t>)</w:t>
      </w:r>
      <w:r>
        <w:rPr>
          <w:bCs/>
          <w:lang w:val="de-DE"/>
        </w:rPr>
        <w:t>.</w:t>
      </w:r>
    </w:p>
    <w:p w14:paraId="5E355553" w14:textId="00F44259" w:rsidR="00B1723D" w:rsidRDefault="000859FC" w:rsidP="00B1723D">
      <w:pPr>
        <w:rPr>
          <w:bCs/>
          <w:lang w:val="de-DE"/>
        </w:rPr>
      </w:pPr>
      <w:r>
        <w:rPr>
          <w:noProof/>
        </w:rPr>
        <w:drawing>
          <wp:inline distT="0" distB="0" distL="0" distR="0" wp14:anchorId="35A1FC51" wp14:editId="762EDCF7">
            <wp:extent cx="5278444" cy="2969343"/>
            <wp:effectExtent l="0" t="0" r="0" b="2540"/>
            <wp:docPr id="18744903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490389"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289023" cy="2975294"/>
                    </a:xfrm>
                    <a:prstGeom prst="rect">
                      <a:avLst/>
                    </a:prstGeom>
                  </pic:spPr>
                </pic:pic>
              </a:graphicData>
            </a:graphic>
          </wp:inline>
        </w:drawing>
      </w:r>
      <w:r w:rsidR="006B3D29" w:rsidRPr="006B3D29">
        <w:rPr>
          <w:bCs/>
          <w:lang w:val="de-DE"/>
        </w:rPr>
        <w:t>Konjunkturzyklen verlaufen zyklisch, das heißt, sie wiederholen sich regelmäßig. Um extreme Ausschläge zu vermeiden – etwa hohe Inflation oder eine Deflationsspirale – spielt der Staat eine stabilisierende Rolle. In Österreich kommt ihm dabei als Sozialstaat eine besondere Verantwortung zu. Je nach Konjunkturphase werden unterschiedliche wirtschaftspolitische Maßnahmen notwendig</w:t>
      </w:r>
      <w:r w:rsidR="006B3D29">
        <w:rPr>
          <w:bCs/>
          <w:lang w:val="de-DE"/>
        </w:rPr>
        <w:t>.</w:t>
      </w:r>
    </w:p>
    <w:p w14:paraId="558BFC7A" w14:textId="77777777" w:rsidR="000859FC" w:rsidRDefault="000859FC" w:rsidP="000859FC">
      <w:pPr>
        <w:jc w:val="left"/>
        <w:rPr>
          <w:b/>
          <w:bCs/>
          <w:lang w:val="de-DE"/>
        </w:rPr>
      </w:pPr>
      <w:r>
        <w:rPr>
          <w:noProof/>
        </w:rPr>
        <w:drawing>
          <wp:inline distT="0" distB="0" distL="0" distR="0" wp14:anchorId="16C31BBC" wp14:editId="699BD3B6">
            <wp:extent cx="5405669" cy="3040912"/>
            <wp:effectExtent l="0" t="0" r="5080" b="7620"/>
            <wp:docPr id="2339426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942688"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5428071" cy="3053514"/>
                    </a:xfrm>
                    <a:prstGeom prst="rect">
                      <a:avLst/>
                    </a:prstGeom>
                  </pic:spPr>
                </pic:pic>
              </a:graphicData>
            </a:graphic>
          </wp:inline>
        </w:drawing>
      </w:r>
    </w:p>
    <w:p w14:paraId="0AA53021" w14:textId="1A15E8AD" w:rsidR="006B3D29" w:rsidRPr="006B3D29" w:rsidRDefault="006B3D29" w:rsidP="000859FC">
      <w:pPr>
        <w:jc w:val="left"/>
        <w:rPr>
          <w:b/>
          <w:bCs/>
          <w:lang w:val="de-DE"/>
        </w:rPr>
      </w:pPr>
      <w:r w:rsidRPr="006B3D29">
        <w:rPr>
          <w:b/>
          <w:bCs/>
          <w:lang w:val="de-DE"/>
        </w:rPr>
        <w:t>In der Hochkonjunktur:</w:t>
      </w:r>
    </w:p>
    <w:p w14:paraId="7E340FEA" w14:textId="77777777" w:rsidR="006B3D29" w:rsidRPr="006B3D29" w:rsidRDefault="006B3D29" w:rsidP="006B3D29">
      <w:pPr>
        <w:rPr>
          <w:bCs/>
          <w:lang w:val="de-DE"/>
        </w:rPr>
      </w:pPr>
      <w:r w:rsidRPr="006B3D29">
        <w:rPr>
          <w:bCs/>
          <w:lang w:val="de-DE"/>
        </w:rPr>
        <w:t>Der Staat sollte die überhitzte Wirtschaft dämpfen, um Inflation zu vermeiden. Dazu kann er beispielsweise Steuern und Abgaben (wie Umsatzsteuer oder Gebühren) erhöhen und öffentliche Ausgaben, insbesondere Subventionen, reduzieren.</w:t>
      </w:r>
    </w:p>
    <w:p w14:paraId="2E539179" w14:textId="77777777" w:rsidR="006B3D29" w:rsidRPr="006B3D29" w:rsidRDefault="006B3D29" w:rsidP="006B3D29">
      <w:pPr>
        <w:rPr>
          <w:b/>
          <w:bCs/>
          <w:lang w:val="de-DE"/>
        </w:rPr>
      </w:pPr>
      <w:r w:rsidRPr="006B3D29">
        <w:rPr>
          <w:b/>
          <w:bCs/>
          <w:lang w:val="de-DE"/>
        </w:rPr>
        <w:t>In der Tiefphase:</w:t>
      </w:r>
    </w:p>
    <w:p w14:paraId="3A0A8368" w14:textId="4DEDFE1E" w:rsidR="00DB2C65" w:rsidRDefault="006B3D29" w:rsidP="000859FC">
      <w:pPr>
        <w:rPr>
          <w:bCs/>
          <w:lang w:val="de-DE"/>
        </w:rPr>
      </w:pPr>
      <w:r w:rsidRPr="006B3D29">
        <w:rPr>
          <w:bCs/>
          <w:lang w:val="de-DE"/>
        </w:rPr>
        <w:t>Hier ist es Aufgabe des Staates, die Wirtschaft zu beleben und einer Deflation entgegenzuwirken. Das kann durch Steuersenkungen (z. B. Einkommens- oder Lohnsteuer) sowie durch höhere staatliche Investitionen in Infrastruktur und öffentliche Projekte geschehen.</w:t>
      </w:r>
    </w:p>
    <w:p w14:paraId="792643DF" w14:textId="77777777" w:rsidR="00BC470B" w:rsidRDefault="00BC470B" w:rsidP="000859FC"/>
    <w:p w14:paraId="182EC5CE" w14:textId="0B6E0858" w:rsidR="00DB2C65" w:rsidRPr="009E7645" w:rsidRDefault="00DB2C65" w:rsidP="00DB2C65">
      <w:pPr>
        <w:pStyle w:val="berschrift2"/>
        <w:tabs>
          <w:tab w:val="right" w:pos="9066"/>
        </w:tabs>
        <w:rPr>
          <w:lang w:val="de-DE"/>
        </w:rPr>
      </w:pPr>
      <w:r>
        <w:rPr>
          <w:lang w:val="de-DE"/>
        </w:rPr>
        <w:t>Übungsphase</w:t>
      </w:r>
    </w:p>
    <w:p w14:paraId="55672017" w14:textId="77777777" w:rsidR="00DB2C65" w:rsidRDefault="00DB2C65" w:rsidP="00DB2C65">
      <w:pPr>
        <w:rPr>
          <w:lang w:val="de-DE"/>
        </w:rPr>
      </w:pPr>
      <w:r>
        <w:rPr>
          <w:noProof/>
        </w:rPr>
        <mc:AlternateContent>
          <mc:Choice Requires="wpg">
            <w:drawing>
              <wp:inline distT="0" distB="0" distL="0" distR="0" wp14:anchorId="61E5F398" wp14:editId="750E3B4C">
                <wp:extent cx="5745480" cy="1845734"/>
                <wp:effectExtent l="0" t="0" r="26670" b="21590"/>
                <wp:docPr id="1254293845" name="Gruppieren 1"/>
                <wp:cNvGraphicFramePr/>
                <a:graphic xmlns:a="http://schemas.openxmlformats.org/drawingml/2006/main">
                  <a:graphicData uri="http://schemas.microsoft.com/office/word/2010/wordprocessingGroup">
                    <wpg:wgp>
                      <wpg:cNvGrpSpPr/>
                      <wpg:grpSpPr>
                        <a:xfrm>
                          <a:off x="0" y="0"/>
                          <a:ext cx="5745480" cy="1845734"/>
                          <a:chOff x="-38100" y="6350"/>
                          <a:chExt cx="5745480" cy="1845734"/>
                        </a:xfrm>
                        <a:solidFill>
                          <a:srgbClr val="E2F0D9"/>
                        </a:solidFill>
                      </wpg:grpSpPr>
                      <wps:wsp>
                        <wps:cNvPr id="580897030" name="Rechteck: abgerundete Ecken 580897030"/>
                        <wps:cNvSpPr/>
                        <wps:spPr>
                          <a:xfrm>
                            <a:off x="-38100" y="6350"/>
                            <a:ext cx="5745480" cy="1845734"/>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06007BF" w14:textId="77777777" w:rsidR="00DB2C65" w:rsidRPr="007C657D" w:rsidRDefault="00DB2C65" w:rsidP="00DB2C65">
                              <w:pPr>
                                <w:ind w:left="851"/>
                                <w:rPr>
                                  <w:rStyle w:val="IntensiverVerweis"/>
                                  <w:color w:val="0B383B"/>
                                </w:rPr>
                              </w:pPr>
                              <w:r>
                                <w:rPr>
                                  <w:rStyle w:val="IntensiverVerweis"/>
                                  <w:color w:val="0B383B"/>
                                </w:rPr>
                                <w:t>Wirtschaft im Wandel</w:t>
                              </w:r>
                            </w:p>
                            <w:p w14:paraId="3F15F17E" w14:textId="77777777" w:rsidR="00DB2C65" w:rsidRDefault="00DB2C65" w:rsidP="00DB2C65">
                              <w:pPr>
                                <w:ind w:left="851"/>
                              </w:pPr>
                              <w:r>
                                <w:rPr>
                                  <w:b/>
                                  <w:bCs/>
                                </w:rPr>
                                <w:t>Arbeitsanweisung</w:t>
                              </w:r>
                            </w:p>
                            <w:p w14:paraId="37BF47BF" w14:textId="53FE1A03" w:rsidR="00DB2C65" w:rsidRDefault="00DB2C65" w:rsidP="00DB2C65">
                              <w:pPr>
                                <w:pStyle w:val="Listenabsatz"/>
                                <w:numPr>
                                  <w:ilvl w:val="0"/>
                                  <w:numId w:val="5"/>
                                </w:numPr>
                              </w:pPr>
                              <w:r>
                                <w:t xml:space="preserve">Die Schüler:innen recherchieren </w:t>
                              </w:r>
                              <w:r w:rsidR="00BB362E">
                                <w:t xml:space="preserve">in Gruppen </w:t>
                              </w:r>
                              <w:r>
                                <w:t xml:space="preserve">selbständig </w:t>
                              </w:r>
                              <w:r w:rsidR="00970485">
                                <w:t>I</w:t>
                              </w:r>
                              <w:r w:rsidR="00C71B7F">
                                <w:t xml:space="preserve">nformationen </w:t>
                              </w:r>
                              <w:r>
                                <w:t xml:space="preserve">zu </w:t>
                              </w:r>
                              <w:r w:rsidR="00BB362E">
                                <w:t>einem zugeteilten Indikator für wirtschaftliches Wachstum</w:t>
                              </w:r>
                              <w:r w:rsidR="0000439A">
                                <w:t xml:space="preserve"> mithilfe eines Arbeitsblatts.</w:t>
                              </w:r>
                            </w:p>
                            <w:p w14:paraId="0C9AAA9E" w14:textId="69AB0EE6" w:rsidR="0000439A" w:rsidRDefault="0000439A" w:rsidP="00DB2C65">
                              <w:pPr>
                                <w:pStyle w:val="Listenabsatz"/>
                                <w:numPr>
                                  <w:ilvl w:val="0"/>
                                  <w:numId w:val="5"/>
                                </w:numPr>
                              </w:pPr>
                              <w:r>
                                <w:t>Die Lehrkraft unterstützt bei der Recherche.</w:t>
                              </w:r>
                            </w:p>
                            <w:p w14:paraId="3019FB4D" w14:textId="34A211EF" w:rsidR="00CC3B5A" w:rsidRDefault="0000439A" w:rsidP="00CC3B5A">
                              <w:pPr>
                                <w:pStyle w:val="Listenabsatz"/>
                                <w:numPr>
                                  <w:ilvl w:val="0"/>
                                  <w:numId w:val="5"/>
                                </w:numPr>
                              </w:pPr>
                              <w:r>
                                <w:t xml:space="preserve">Die Schüler:innen </w:t>
                              </w:r>
                              <w:r w:rsidR="00C820C5">
                                <w:t>präsentieren</w:t>
                              </w:r>
                              <w:r w:rsidR="00F34A4A">
                                <w:t xml:space="preserve"> ihre Ergebnisse</w:t>
                              </w:r>
                              <w:r w:rsidR="00C820C5">
                                <w:t xml:space="preserve"> in einer Expert:innenrunde.</w:t>
                              </w:r>
                            </w:p>
                            <w:p w14:paraId="0709E564" w14:textId="44BDE935" w:rsidR="00CC3B5A" w:rsidRPr="00803FF2" w:rsidRDefault="00CC3B5A" w:rsidP="00CC3B5A">
                              <w:pPr>
                                <w:pStyle w:val="Listenabsatz"/>
                                <w:numPr>
                                  <w:ilvl w:val="0"/>
                                  <w:numId w:val="5"/>
                                </w:numPr>
                              </w:pPr>
                              <w:r>
                                <w:t xml:space="preserve">Die Ergebnisse werden auf einem Padlet festgehalten.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28250330"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63500" y="88900"/>
                            <a:ext cx="617220" cy="617220"/>
                          </a:xfrm>
                          <a:prstGeom prst="rect">
                            <a:avLst/>
                          </a:prstGeom>
                        </pic:spPr>
                      </pic:pic>
                    </wpg:wgp>
                  </a:graphicData>
                </a:graphic>
              </wp:inline>
            </w:drawing>
          </mc:Choice>
          <mc:Fallback>
            <w:pict>
              <v:group w14:anchorId="61E5F398" id="_x0000_s1034" style="width:452.4pt;height:145.35pt;mso-position-horizontal-relative:char;mso-position-vertical-relative:line" coordorigin="-381,63" coordsize="57454,1845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1NDgyMzUgew0KIGZpbGw6&#10;IzU0ODIz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">
                <v:roundrect id="Rechteck: abgerundete Ecken 580897030" o:spid="_x0000_s1035" style="position:absolute;left:-381;top:63;width:57454;height:184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" filled="f" strokecolor="white [3212]">
                  <v:textbox>
                    <w:txbxContent>
                      <w:p w14:paraId="406007BF" w14:textId="77777777" w:rsidR="00DB2C65" w:rsidRPr="007C657D" w:rsidRDefault="00DB2C65" w:rsidP="00DB2C65">
                        <w:pPr>
                          <w:ind w:left="851"/>
                          <w:rPr>
                            <w:rStyle w:val="IntensiverVerweis"/>
                            <w:color w:val="0B383B"/>
                          </w:rPr>
                        </w:pPr>
                        <w:r>
                          <w:rPr>
                            <w:rStyle w:val="IntensiverVerweis"/>
                            <w:color w:val="0B383B"/>
                          </w:rPr>
                          <w:t>Wirtschaft im Wandel</w:t>
                        </w:r>
                      </w:p>
                      <w:p w14:paraId="3F15F17E" w14:textId="77777777" w:rsidR="00DB2C65" w:rsidRDefault="00DB2C65" w:rsidP="00DB2C65">
                        <w:pPr>
                          <w:ind w:left="851"/>
                        </w:pPr>
                        <w:r>
                          <w:rPr>
                            <w:b/>
                            <w:bCs/>
                          </w:rPr>
                          <w:t>Arbeitsanweisung</w:t>
                        </w:r>
                      </w:p>
                      <w:p w14:paraId="37BF47BF" w14:textId="53FE1A03" w:rsidR="00DB2C65" w:rsidRDefault="00DB2C65" w:rsidP="00DB2C65">
                        <w:pPr>
                          <w:pStyle w:val="Listenabsatz"/>
                          <w:numPr>
                            <w:ilvl w:val="0"/>
                            <w:numId w:val="5"/>
                          </w:numPr>
                        </w:pPr>
                        <w:r>
                          <w:t xml:space="preserve">Die Schüler:innen recherchieren </w:t>
                        </w:r>
                        <w:r w:rsidR="00BB362E">
                          <w:t xml:space="preserve">in Gruppen </w:t>
                        </w:r>
                        <w:r>
                          <w:t xml:space="preserve">selbständig </w:t>
                        </w:r>
                        <w:r w:rsidR="00970485">
                          <w:t>I</w:t>
                        </w:r>
                        <w:r w:rsidR="00C71B7F">
                          <w:t xml:space="preserve">nformationen </w:t>
                        </w:r>
                        <w:r>
                          <w:t xml:space="preserve">zu </w:t>
                        </w:r>
                        <w:r w:rsidR="00BB362E">
                          <w:t>einem zugeteilten Indikator für wirtschaftliches Wachstum</w:t>
                        </w:r>
                        <w:r w:rsidR="0000439A">
                          <w:t xml:space="preserve"> mithilfe eines Arbeitsblatts.</w:t>
                        </w:r>
                      </w:p>
                      <w:p w14:paraId="0C9AAA9E" w14:textId="69AB0EE6" w:rsidR="0000439A" w:rsidRDefault="0000439A" w:rsidP="00DB2C65">
                        <w:pPr>
                          <w:pStyle w:val="Listenabsatz"/>
                          <w:numPr>
                            <w:ilvl w:val="0"/>
                            <w:numId w:val="5"/>
                          </w:numPr>
                        </w:pPr>
                        <w:r>
                          <w:t>Die Lehrkraft unterstützt bei der Recherche.</w:t>
                        </w:r>
                      </w:p>
                      <w:p w14:paraId="3019FB4D" w14:textId="34A211EF" w:rsidR="00CC3B5A" w:rsidRDefault="0000439A" w:rsidP="00CC3B5A">
                        <w:pPr>
                          <w:pStyle w:val="Listenabsatz"/>
                          <w:numPr>
                            <w:ilvl w:val="0"/>
                            <w:numId w:val="5"/>
                          </w:numPr>
                        </w:pPr>
                        <w:r>
                          <w:t xml:space="preserve">Die Schüler:innen </w:t>
                        </w:r>
                        <w:r w:rsidR="00C820C5">
                          <w:t>präsentieren</w:t>
                        </w:r>
                        <w:r w:rsidR="00F34A4A">
                          <w:t xml:space="preserve"> ihre Ergebnisse</w:t>
                        </w:r>
                        <w:r w:rsidR="00C820C5">
                          <w:t xml:space="preserve"> in einer Expert:innenrunde.</w:t>
                        </w:r>
                      </w:p>
                      <w:p w14:paraId="0709E564" w14:textId="44BDE935" w:rsidR="00CC3B5A" w:rsidRPr="00803FF2" w:rsidRDefault="00CC3B5A" w:rsidP="00CC3B5A">
                        <w:pPr>
                          <w:pStyle w:val="Listenabsatz"/>
                          <w:numPr>
                            <w:ilvl w:val="0"/>
                            <w:numId w:val="5"/>
                          </w:numPr>
                        </w:pPr>
                        <w:r>
                          <w:t xml:space="preserve">Die Ergebnisse werden auf einem Padlet festgehalten. </w:t>
                        </w:r>
                      </w:p>
                    </w:txbxContent>
                  </v:textbox>
                </v:roundrect>
                <v:shape id="Grafik 104" o:spid="_x0000_s1036"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">
                  <v:imagedata r:id="rId21" o:title="Klemmbrett teilweise angekreuzt mit einfarbiger Füllung"/>
                </v:shape>
                <w10:anchorlock/>
              </v:group>
            </w:pict>
          </mc:Fallback>
        </mc:AlternateContent>
      </w:r>
    </w:p>
    <w:p w14:paraId="6BBD8D63" w14:textId="4BBCC8DF" w:rsidR="00DB2C65" w:rsidRDefault="00F11385" w:rsidP="00DB2C65">
      <w:pPr>
        <w:rPr>
          <w:bCs/>
          <w:lang w:val="de-DE"/>
        </w:rPr>
      </w:pPr>
      <w:r w:rsidRPr="00F11385">
        <w:rPr>
          <w:noProof/>
        </w:rPr>
        <w:t xml:space="preserve"> </w:t>
      </w:r>
      <w:r>
        <w:rPr>
          <w:noProof/>
        </w:rPr>
        <w:drawing>
          <wp:inline distT="0" distB="0" distL="0" distR="0" wp14:anchorId="4C2BDFB7" wp14:editId="0F7A4E1F">
            <wp:extent cx="5756910" cy="3238500"/>
            <wp:effectExtent l="0" t="0" r="0" b="0"/>
            <wp:docPr id="18583684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368452"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756910" cy="3238500"/>
                    </a:xfrm>
                    <a:prstGeom prst="rect">
                      <a:avLst/>
                    </a:prstGeom>
                  </pic:spPr>
                </pic:pic>
              </a:graphicData>
            </a:graphic>
          </wp:inline>
        </w:drawing>
      </w:r>
      <w:r w:rsidR="006E094A">
        <w:rPr>
          <w:bCs/>
          <w:lang w:val="de-DE"/>
        </w:rPr>
        <w:t>Die Schüler:innen recherchieren in Gruppen Informationen z</w:t>
      </w:r>
      <w:r w:rsidR="00995B1C">
        <w:rPr>
          <w:bCs/>
          <w:lang w:val="de-DE"/>
        </w:rPr>
        <w:t>u ihrem zugeteilten Indikator für wirtschaftliches Wachstum mithilfe des Arbeitsblatts.</w:t>
      </w:r>
    </w:p>
    <w:p w14:paraId="2378B128" w14:textId="50270028" w:rsidR="00995B1C" w:rsidRDefault="00995B1C" w:rsidP="00995B1C">
      <w:pPr>
        <w:pStyle w:val="Listenabsatz"/>
        <w:numPr>
          <w:ilvl w:val="0"/>
          <w:numId w:val="3"/>
        </w:numPr>
        <w:rPr>
          <w:bCs/>
          <w:lang w:val="de-DE"/>
        </w:rPr>
      </w:pPr>
      <w:r>
        <w:rPr>
          <w:bCs/>
          <w:lang w:val="de-DE"/>
        </w:rPr>
        <w:t>Bruttoinlandsprodukt (BIP)</w:t>
      </w:r>
    </w:p>
    <w:p w14:paraId="481D4594" w14:textId="1B520FBD" w:rsidR="00995B1C" w:rsidRDefault="00995B1C" w:rsidP="00995B1C">
      <w:pPr>
        <w:pStyle w:val="Listenabsatz"/>
        <w:numPr>
          <w:ilvl w:val="0"/>
          <w:numId w:val="3"/>
        </w:numPr>
        <w:rPr>
          <w:bCs/>
          <w:lang w:val="de-DE"/>
        </w:rPr>
      </w:pPr>
      <w:r>
        <w:rPr>
          <w:bCs/>
          <w:lang w:val="de-DE"/>
        </w:rPr>
        <w:t>Human Development Index (HDI)</w:t>
      </w:r>
    </w:p>
    <w:p w14:paraId="20CD0EA3" w14:textId="0D7C50A0" w:rsidR="00EA6EAF" w:rsidRPr="00995B1C" w:rsidRDefault="00EA6EAF" w:rsidP="00995B1C">
      <w:pPr>
        <w:pStyle w:val="Listenabsatz"/>
        <w:numPr>
          <w:ilvl w:val="0"/>
          <w:numId w:val="3"/>
        </w:numPr>
        <w:rPr>
          <w:bCs/>
          <w:lang w:val="de-DE"/>
        </w:rPr>
      </w:pPr>
      <w:r>
        <w:rPr>
          <w:bCs/>
          <w:lang w:val="de-DE"/>
        </w:rPr>
        <w:t>Happy Planet Index (HPI)</w:t>
      </w:r>
    </w:p>
    <w:p w14:paraId="507231E8" w14:textId="2DF12920" w:rsidR="007E4011" w:rsidRDefault="009107E3" w:rsidP="003F4152">
      <w:r w:rsidRPr="009107E3">
        <w:t>Nach der Gruppenarbeit werden die wichtigsten Ergebnisse der Expert:innengruppen stichwortartig auf einem vorbereiteten geteilten Google-Dokument/Padlet festgehalten. Jede Gruppe trägt ihre Infos direkt ein, sodass am Ende eine gemeinsame Übersicht für die ganze Klasse entsteht.</w:t>
      </w:r>
    </w:p>
    <w:p w14:paraId="0C14AAC9" w14:textId="77AE9C8B" w:rsidR="00A23D2C" w:rsidRDefault="00A23D2C" w:rsidP="003F4152">
      <w:r>
        <w:t>Im Anschluss wird die Frage „</w:t>
      </w:r>
      <w:r w:rsidRPr="00A23D2C">
        <w:t>Welcher Indikator beschreibt eurer Meinung nach am besten, wie es einem Land wirklich geht – und warum?</w:t>
      </w:r>
      <w:r>
        <w:t xml:space="preserve">“ im Plenum diskutiert. </w:t>
      </w:r>
    </w:p>
    <w:p w14:paraId="43801173" w14:textId="52D7C4C6" w:rsidR="00283BB9" w:rsidRDefault="00756CCF" w:rsidP="00283BB9">
      <w:pPr>
        <w:rPr>
          <w:bCs/>
          <w:lang w:val="de-DE"/>
        </w:rPr>
      </w:pPr>
      <w:r>
        <w:rPr>
          <w:noProof/>
        </w:rPr>
        <w:drawing>
          <wp:inline distT="0" distB="0" distL="0" distR="0" wp14:anchorId="249FF866" wp14:editId="3094ADAE">
            <wp:extent cx="5756910" cy="3238500"/>
            <wp:effectExtent l="0" t="0" r="0" b="0"/>
            <wp:docPr id="15928537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853716"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56910" cy="3238500"/>
                    </a:xfrm>
                    <a:prstGeom prst="rect">
                      <a:avLst/>
                    </a:prstGeom>
                  </pic:spPr>
                </pic:pic>
              </a:graphicData>
            </a:graphic>
          </wp:inline>
        </w:drawing>
      </w:r>
    </w:p>
    <w:p w14:paraId="0A865E0C" w14:textId="49A701F8" w:rsidR="00CD55C1" w:rsidRPr="00CD55C1" w:rsidRDefault="00CD55C1" w:rsidP="00CD55C1">
      <w:pPr>
        <w:rPr>
          <w:bCs/>
          <w:lang w:val="de-DE"/>
        </w:rPr>
      </w:pPr>
      <w:r w:rsidRPr="00CD55C1">
        <w:rPr>
          <w:b/>
          <w:bCs/>
          <w:lang w:val="de-DE"/>
        </w:rPr>
        <w:t>Vollständige Bezeichnung und Abkürzung:</w:t>
      </w:r>
      <w:r>
        <w:rPr>
          <w:b/>
          <w:bCs/>
          <w:lang w:val="de-DE"/>
        </w:rPr>
        <w:t xml:space="preserve"> </w:t>
      </w:r>
      <w:r w:rsidRPr="00CD55C1">
        <w:rPr>
          <w:bCs/>
          <w:lang w:val="de-DE"/>
        </w:rPr>
        <w:t>Bruttoinlandsprodukt – BIP</w:t>
      </w:r>
    </w:p>
    <w:p w14:paraId="79209F46" w14:textId="0E62C5AF" w:rsidR="00CD55C1" w:rsidRPr="00CD55C1" w:rsidRDefault="00CD55C1" w:rsidP="1FDE12CB">
      <w:pPr>
        <w:rPr>
          <w:lang w:val="de-DE"/>
        </w:rPr>
      </w:pPr>
      <w:r w:rsidRPr="1FDE12CB">
        <w:rPr>
          <w:b/>
          <w:bCs/>
          <w:lang w:val="de-DE"/>
        </w:rPr>
        <w:t xml:space="preserve">Was sagt der Indikator aus? (Definition): </w:t>
      </w:r>
      <w:r w:rsidRPr="1FDE12CB">
        <w:rPr>
          <w:lang w:val="de-DE"/>
        </w:rPr>
        <w:t>Das BIP misst den gesamtwirtschaftlichen Wert aller Waren und Dienstleistungen, die innerhalb eines Jahres in einem Land produziert wurden – abzüglich der Vorleistungen. Es dient als zentrale Kennzahl für wirtschaftliche Leistung eines Staates.</w:t>
      </w:r>
      <w:r w:rsidR="00486FEB">
        <w:rPr>
          <w:lang w:val="de-DE"/>
        </w:rPr>
        <w:t xml:space="preserve"> Auch Preiserhöhungen, z.B. der Lebensmittel oder von Energie</w:t>
      </w:r>
      <w:r w:rsidR="007D6DD7">
        <w:rPr>
          <w:lang w:val="de-DE"/>
        </w:rPr>
        <w:t xml:space="preserve">, erhöhen das BIP automatisch. Deswegen wird das reale BIP </w:t>
      </w:r>
      <w:r w:rsidR="00992AFC">
        <w:rPr>
          <w:lang w:val="de-DE"/>
        </w:rPr>
        <w:t xml:space="preserve">herangezogen, um die Entwicklung verfolgen zu können. </w:t>
      </w:r>
    </w:p>
    <w:p w14:paraId="3F272DDF" w14:textId="3BD7699B" w:rsidR="00CD55C1" w:rsidRPr="00CD55C1" w:rsidRDefault="00CD55C1" w:rsidP="00CD55C1">
      <w:pPr>
        <w:rPr>
          <w:bCs/>
          <w:lang w:val="de-DE"/>
        </w:rPr>
      </w:pPr>
      <w:r w:rsidRPr="00CD55C1">
        <w:rPr>
          <w:b/>
          <w:bCs/>
          <w:lang w:val="de-DE"/>
        </w:rPr>
        <w:t>Wichtigste Einflussfaktoren:</w:t>
      </w:r>
      <w:r>
        <w:rPr>
          <w:b/>
          <w:bCs/>
          <w:lang w:val="de-DE"/>
        </w:rPr>
        <w:t xml:space="preserve"> </w:t>
      </w:r>
      <w:r w:rsidRPr="00CD55C1">
        <w:rPr>
          <w:bCs/>
          <w:lang w:val="de-DE"/>
        </w:rPr>
        <w:t>Konsum der privaten Haushalte</w:t>
      </w:r>
      <w:r>
        <w:rPr>
          <w:bCs/>
          <w:lang w:val="de-DE"/>
        </w:rPr>
        <w:t xml:space="preserve">, </w:t>
      </w:r>
      <w:r w:rsidRPr="00CD55C1">
        <w:rPr>
          <w:bCs/>
          <w:lang w:val="de-DE"/>
        </w:rPr>
        <w:t>Staatsausgaben</w:t>
      </w:r>
      <w:r>
        <w:rPr>
          <w:bCs/>
          <w:lang w:val="de-DE"/>
        </w:rPr>
        <w:t xml:space="preserve">, </w:t>
      </w:r>
      <w:r w:rsidRPr="00CD55C1">
        <w:rPr>
          <w:bCs/>
          <w:lang w:val="de-DE"/>
        </w:rPr>
        <w:t>Investitionen</w:t>
      </w:r>
      <w:r>
        <w:rPr>
          <w:bCs/>
          <w:lang w:val="de-DE"/>
        </w:rPr>
        <w:t xml:space="preserve">, </w:t>
      </w:r>
      <w:r w:rsidRPr="00CD55C1">
        <w:rPr>
          <w:bCs/>
          <w:lang w:val="de-DE"/>
        </w:rPr>
        <w:t>Nettoexporte (Exporte minus Importe)</w:t>
      </w:r>
    </w:p>
    <w:p w14:paraId="6D0CD181" w14:textId="19442265" w:rsidR="00CD55C1" w:rsidRPr="00CD55C1" w:rsidRDefault="00CD55C1" w:rsidP="00CD55C1">
      <w:pPr>
        <w:rPr>
          <w:b/>
          <w:bCs/>
          <w:lang w:val="de-DE"/>
        </w:rPr>
      </w:pPr>
      <w:r w:rsidRPr="00CD55C1">
        <w:rPr>
          <w:b/>
          <w:bCs/>
          <w:lang w:val="de-DE"/>
        </w:rPr>
        <w:t>Vergleichsweise Aussage:</w:t>
      </w:r>
      <w:r>
        <w:rPr>
          <w:b/>
          <w:bCs/>
          <w:lang w:val="de-DE"/>
        </w:rPr>
        <w:t xml:space="preserve"> </w:t>
      </w:r>
      <w:r w:rsidRPr="00CD55C1">
        <w:rPr>
          <w:bCs/>
          <w:lang w:val="de-DE"/>
        </w:rPr>
        <w:t>Je höher das BIP, desto stärker gilt die Wirtschaft eines Landes. Ein hohes BIP bedeutet, dass viel produziert und konsumiert wird.</w:t>
      </w:r>
    </w:p>
    <w:p w14:paraId="607C9DF0" w14:textId="0A7A93AC" w:rsidR="0080392E" w:rsidRDefault="00CD55C1" w:rsidP="00CD55C1">
      <w:pPr>
        <w:rPr>
          <w:bCs/>
          <w:lang w:val="de-DE"/>
        </w:rPr>
      </w:pPr>
      <w:r w:rsidRPr="00CD55C1">
        <w:rPr>
          <w:b/>
          <w:bCs/>
          <w:lang w:val="de-DE"/>
        </w:rPr>
        <w:t xml:space="preserve">Top 5 Länder nach nominalem BIP </w:t>
      </w:r>
      <w:r w:rsidRPr="00CD55C1">
        <w:rPr>
          <w:bCs/>
          <w:lang w:val="de-DE"/>
        </w:rPr>
        <w:t>(2024, geschätzt)</w:t>
      </w:r>
      <w:r w:rsidRPr="00CD55C1">
        <w:rPr>
          <w:b/>
          <w:bCs/>
          <w:lang w:val="de-DE"/>
        </w:rPr>
        <w:t>:</w:t>
      </w:r>
      <w:r>
        <w:rPr>
          <w:b/>
          <w:bCs/>
          <w:lang w:val="de-DE"/>
        </w:rPr>
        <w:t xml:space="preserve"> </w:t>
      </w:r>
      <w:r w:rsidRPr="00CD55C1">
        <w:rPr>
          <w:bCs/>
          <w:lang w:val="de-DE"/>
        </w:rPr>
        <w:t>USA</w:t>
      </w:r>
      <w:r>
        <w:rPr>
          <w:bCs/>
          <w:lang w:val="de-DE"/>
        </w:rPr>
        <w:t xml:space="preserve">, </w:t>
      </w:r>
      <w:r w:rsidRPr="00CD55C1">
        <w:rPr>
          <w:bCs/>
          <w:lang w:val="de-DE"/>
        </w:rPr>
        <w:t>China</w:t>
      </w:r>
      <w:r>
        <w:rPr>
          <w:bCs/>
          <w:lang w:val="de-DE"/>
        </w:rPr>
        <w:t xml:space="preserve">, </w:t>
      </w:r>
      <w:r w:rsidRPr="00CD55C1">
        <w:rPr>
          <w:bCs/>
          <w:lang w:val="de-DE"/>
        </w:rPr>
        <w:t>Deutschland</w:t>
      </w:r>
      <w:r>
        <w:rPr>
          <w:bCs/>
          <w:lang w:val="de-DE"/>
        </w:rPr>
        <w:t xml:space="preserve">, </w:t>
      </w:r>
      <w:r w:rsidRPr="00CD55C1">
        <w:rPr>
          <w:bCs/>
          <w:lang w:val="de-DE"/>
        </w:rPr>
        <w:t>Japan</w:t>
      </w:r>
      <w:r>
        <w:rPr>
          <w:bCs/>
          <w:lang w:val="de-DE"/>
        </w:rPr>
        <w:t xml:space="preserve">, </w:t>
      </w:r>
      <w:r w:rsidRPr="00CD55C1">
        <w:rPr>
          <w:bCs/>
          <w:lang w:val="de-DE"/>
        </w:rPr>
        <w:t>Indien</w:t>
      </w:r>
      <w:r w:rsidR="0080392E">
        <w:rPr>
          <w:bCs/>
          <w:lang w:val="de-DE"/>
        </w:rPr>
        <w:br w:type="page"/>
      </w:r>
    </w:p>
    <w:p w14:paraId="229DED0A" w14:textId="45F25D0E" w:rsidR="00756CCF" w:rsidRDefault="00756CCF" w:rsidP="00283BB9">
      <w:pPr>
        <w:rPr>
          <w:bCs/>
          <w:lang w:val="de-DE"/>
        </w:rPr>
      </w:pPr>
      <w:r>
        <w:rPr>
          <w:noProof/>
        </w:rPr>
        <w:drawing>
          <wp:inline distT="0" distB="0" distL="0" distR="0" wp14:anchorId="7DE8CCC8" wp14:editId="748F7C30">
            <wp:extent cx="5756910" cy="3238500"/>
            <wp:effectExtent l="0" t="0" r="0" b="0"/>
            <wp:docPr id="11082108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210853"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756910" cy="3238500"/>
                    </a:xfrm>
                    <a:prstGeom prst="rect">
                      <a:avLst/>
                    </a:prstGeom>
                  </pic:spPr>
                </pic:pic>
              </a:graphicData>
            </a:graphic>
          </wp:inline>
        </w:drawing>
      </w:r>
    </w:p>
    <w:p w14:paraId="50151FD7" w14:textId="6DEF2DCC" w:rsidR="00CD55C1" w:rsidRPr="00CD55C1" w:rsidRDefault="00CD55C1" w:rsidP="00CD55C1">
      <w:pPr>
        <w:rPr>
          <w:bCs/>
          <w:lang w:val="de-DE"/>
        </w:rPr>
      </w:pPr>
      <w:r w:rsidRPr="00CD55C1">
        <w:rPr>
          <w:b/>
          <w:bCs/>
          <w:lang w:val="de-DE"/>
        </w:rPr>
        <w:t>Vollständige Bezeichnung und Abkürzung:</w:t>
      </w:r>
      <w:r>
        <w:rPr>
          <w:b/>
          <w:bCs/>
          <w:lang w:val="de-DE"/>
        </w:rPr>
        <w:t xml:space="preserve"> </w:t>
      </w:r>
      <w:r w:rsidR="006046AA" w:rsidRPr="006046AA">
        <w:rPr>
          <w:bCs/>
          <w:lang w:val="de-DE"/>
        </w:rPr>
        <w:t>Human Development Index – HDI</w:t>
      </w:r>
    </w:p>
    <w:p w14:paraId="5573529F" w14:textId="048EB4D1" w:rsidR="00CD55C1" w:rsidRPr="00CD55C1" w:rsidRDefault="00CD55C1" w:rsidP="00CD55C1">
      <w:pPr>
        <w:rPr>
          <w:bCs/>
          <w:lang w:val="de-DE"/>
        </w:rPr>
      </w:pPr>
      <w:r w:rsidRPr="00CD55C1">
        <w:rPr>
          <w:b/>
          <w:bCs/>
          <w:lang w:val="de-DE"/>
        </w:rPr>
        <w:t>Was sagt der Indikator aus? (Definition):</w:t>
      </w:r>
      <w:r>
        <w:rPr>
          <w:b/>
          <w:bCs/>
          <w:lang w:val="de-DE"/>
        </w:rPr>
        <w:t xml:space="preserve"> </w:t>
      </w:r>
      <w:r w:rsidR="006046AA" w:rsidRPr="006046AA">
        <w:rPr>
          <w:bCs/>
          <w:lang w:val="de-DE"/>
        </w:rPr>
        <w:t>Der HDI ist ein Index zur Messung der menschlichen Entwicklung. Er kombiniert Daten zu Bildung, Lebenserwartung und Einkommen, um den Entwicklungsstand eines Landes ganzheitlicher darzustellen.</w:t>
      </w:r>
    </w:p>
    <w:p w14:paraId="54224733" w14:textId="4D730182" w:rsidR="006046AA" w:rsidRDefault="00CD55C1" w:rsidP="006046AA">
      <w:pPr>
        <w:rPr>
          <w:bCs/>
          <w:lang w:val="de-DE"/>
        </w:rPr>
      </w:pPr>
      <w:r w:rsidRPr="00CD55C1">
        <w:rPr>
          <w:b/>
          <w:bCs/>
          <w:lang w:val="de-DE"/>
        </w:rPr>
        <w:t>Wichtigste Einflussfaktoren:</w:t>
      </w:r>
      <w:r>
        <w:rPr>
          <w:b/>
          <w:bCs/>
          <w:lang w:val="de-DE"/>
        </w:rPr>
        <w:t xml:space="preserve"> </w:t>
      </w:r>
      <w:r w:rsidR="006046AA" w:rsidRPr="006046AA">
        <w:rPr>
          <w:bCs/>
          <w:lang w:val="de-DE"/>
        </w:rPr>
        <w:t>Durchschnittliche und erwartete Schulbesuchsdauer</w:t>
      </w:r>
      <w:r w:rsidR="006046AA">
        <w:rPr>
          <w:bCs/>
          <w:lang w:val="de-DE"/>
        </w:rPr>
        <w:t xml:space="preserve">, </w:t>
      </w:r>
      <w:r w:rsidR="006046AA" w:rsidRPr="006046AA">
        <w:rPr>
          <w:bCs/>
          <w:lang w:val="de-DE"/>
        </w:rPr>
        <w:t>Lebenserwartung bei Geburt</w:t>
      </w:r>
      <w:r w:rsidR="006046AA">
        <w:rPr>
          <w:bCs/>
          <w:lang w:val="de-DE"/>
        </w:rPr>
        <w:t xml:space="preserve">, </w:t>
      </w:r>
      <w:r w:rsidR="006046AA" w:rsidRPr="006046AA">
        <w:rPr>
          <w:bCs/>
          <w:lang w:val="de-DE"/>
        </w:rPr>
        <w:t>Bruttonationaleinkommen pro Kopf (angepasst an Kaufkraft)</w:t>
      </w:r>
    </w:p>
    <w:p w14:paraId="53201645" w14:textId="1F2542FF" w:rsidR="00CD55C1" w:rsidRPr="00CD55C1" w:rsidRDefault="00CD55C1" w:rsidP="006046AA">
      <w:pPr>
        <w:rPr>
          <w:b/>
          <w:bCs/>
          <w:lang w:val="de-DE"/>
        </w:rPr>
      </w:pPr>
      <w:r w:rsidRPr="00CD55C1">
        <w:rPr>
          <w:b/>
          <w:bCs/>
          <w:lang w:val="de-DE"/>
        </w:rPr>
        <w:t>Vergleichsweise Aussage:</w:t>
      </w:r>
      <w:r>
        <w:rPr>
          <w:b/>
          <w:bCs/>
          <w:lang w:val="de-DE"/>
        </w:rPr>
        <w:t xml:space="preserve"> </w:t>
      </w:r>
      <w:r w:rsidR="006046AA" w:rsidRPr="006046AA">
        <w:rPr>
          <w:bCs/>
          <w:lang w:val="de-DE"/>
        </w:rPr>
        <w:t>Je höher der HDI, desto höher ist der Entwicklungsstand und die Lebensqualität in einem Land.</w:t>
      </w:r>
    </w:p>
    <w:p w14:paraId="6B94D4B7" w14:textId="77777777" w:rsidR="0080392E" w:rsidRDefault="00804354" w:rsidP="006046AA">
      <w:pPr>
        <w:rPr>
          <w:bCs/>
          <w:lang w:val="de-DE"/>
        </w:rPr>
      </w:pPr>
      <w:r w:rsidRPr="00804354">
        <w:rPr>
          <w:b/>
          <w:bCs/>
          <w:lang w:val="de-DE"/>
        </w:rPr>
        <w:t xml:space="preserve">Top 5 Länder im HDI </w:t>
      </w:r>
      <w:r w:rsidRPr="00804354">
        <w:rPr>
          <w:bCs/>
          <w:lang w:val="de-DE"/>
        </w:rPr>
        <w:t>(UNDP Bericht 2023)</w:t>
      </w:r>
      <w:r w:rsidR="00CD55C1" w:rsidRPr="00CD55C1">
        <w:rPr>
          <w:b/>
          <w:bCs/>
          <w:lang w:val="de-DE"/>
        </w:rPr>
        <w:t>:</w:t>
      </w:r>
      <w:r w:rsidR="00CD55C1">
        <w:rPr>
          <w:b/>
          <w:bCs/>
          <w:lang w:val="de-DE"/>
        </w:rPr>
        <w:t xml:space="preserve"> </w:t>
      </w:r>
      <w:r w:rsidR="006046AA" w:rsidRPr="006046AA">
        <w:rPr>
          <w:bCs/>
          <w:lang w:val="de-DE"/>
        </w:rPr>
        <w:t>Schweiz</w:t>
      </w:r>
      <w:r w:rsidR="00C60518">
        <w:rPr>
          <w:bCs/>
          <w:lang w:val="de-DE"/>
        </w:rPr>
        <w:t xml:space="preserve">, </w:t>
      </w:r>
      <w:r w:rsidR="006046AA" w:rsidRPr="006046AA">
        <w:rPr>
          <w:bCs/>
          <w:lang w:val="de-DE"/>
        </w:rPr>
        <w:t>Norwegen</w:t>
      </w:r>
      <w:r w:rsidR="00C60518">
        <w:rPr>
          <w:bCs/>
          <w:lang w:val="de-DE"/>
        </w:rPr>
        <w:t xml:space="preserve">, </w:t>
      </w:r>
      <w:r w:rsidR="006046AA" w:rsidRPr="006046AA">
        <w:rPr>
          <w:bCs/>
          <w:lang w:val="de-DE"/>
        </w:rPr>
        <w:t>Island</w:t>
      </w:r>
      <w:r w:rsidR="00C60518">
        <w:rPr>
          <w:bCs/>
          <w:lang w:val="de-DE"/>
        </w:rPr>
        <w:t xml:space="preserve">, </w:t>
      </w:r>
      <w:r w:rsidR="006046AA" w:rsidRPr="006046AA">
        <w:rPr>
          <w:bCs/>
          <w:lang w:val="de-DE"/>
        </w:rPr>
        <w:t>Hongkong</w:t>
      </w:r>
      <w:r w:rsidR="00C60518">
        <w:rPr>
          <w:bCs/>
          <w:lang w:val="de-DE"/>
        </w:rPr>
        <w:t xml:space="preserve">, </w:t>
      </w:r>
      <w:r w:rsidR="006046AA" w:rsidRPr="006046AA">
        <w:rPr>
          <w:bCs/>
          <w:lang w:val="de-DE"/>
        </w:rPr>
        <w:t>Australien</w:t>
      </w:r>
    </w:p>
    <w:p w14:paraId="11033E0B" w14:textId="3466ECBD" w:rsidR="0080392E" w:rsidRDefault="0080392E" w:rsidP="006046AA">
      <w:pPr>
        <w:rPr>
          <w:bCs/>
          <w:lang w:val="de-DE"/>
        </w:rPr>
      </w:pPr>
      <w:r>
        <w:rPr>
          <w:bCs/>
          <w:lang w:val="de-DE"/>
        </w:rPr>
        <w:br w:type="page"/>
      </w:r>
    </w:p>
    <w:p w14:paraId="008CD051" w14:textId="3A2B78C8" w:rsidR="0080392E" w:rsidRDefault="0080392E" w:rsidP="00806F20">
      <w:pPr>
        <w:rPr>
          <w:bCs/>
          <w:lang w:val="de-DE"/>
        </w:rPr>
      </w:pPr>
    </w:p>
    <w:p w14:paraId="32B6BE67" w14:textId="7C486663" w:rsidR="00806F20" w:rsidRDefault="00066AFD" w:rsidP="00806F20">
      <w:pPr>
        <w:rPr>
          <w:bCs/>
          <w:lang w:val="de-DE"/>
        </w:rPr>
      </w:pPr>
      <w:r>
        <w:rPr>
          <w:noProof/>
        </w:rPr>
        <w:drawing>
          <wp:inline distT="0" distB="0" distL="0" distR="0" wp14:anchorId="6FC1589D" wp14:editId="1F2593C2">
            <wp:extent cx="5263117" cy="2960721"/>
            <wp:effectExtent l="0" t="0" r="0" b="0"/>
            <wp:docPr id="7411337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33735"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5271834" cy="2965625"/>
                    </a:xfrm>
                    <a:prstGeom prst="rect">
                      <a:avLst/>
                    </a:prstGeom>
                  </pic:spPr>
                </pic:pic>
              </a:graphicData>
            </a:graphic>
          </wp:inline>
        </w:drawing>
      </w:r>
    </w:p>
    <w:p w14:paraId="433EED22" w14:textId="7F023FEC" w:rsidR="00066AFD" w:rsidRPr="00CD55C1" w:rsidRDefault="00066AFD" w:rsidP="00066AFD">
      <w:pPr>
        <w:rPr>
          <w:bCs/>
          <w:lang w:val="de-DE"/>
        </w:rPr>
      </w:pPr>
      <w:r w:rsidRPr="00CD55C1">
        <w:rPr>
          <w:b/>
          <w:bCs/>
          <w:lang w:val="de-DE"/>
        </w:rPr>
        <w:t>Vollständige Bezeichnung und Abkürzung:</w:t>
      </w:r>
      <w:r>
        <w:rPr>
          <w:b/>
          <w:bCs/>
          <w:lang w:val="de-DE"/>
        </w:rPr>
        <w:t xml:space="preserve"> </w:t>
      </w:r>
      <w:r w:rsidRPr="00066AFD">
        <w:rPr>
          <w:bCs/>
          <w:lang w:val="de-DE"/>
        </w:rPr>
        <w:t>Happy Planet Index – HPI</w:t>
      </w:r>
    </w:p>
    <w:p w14:paraId="601C0545" w14:textId="1BC94074" w:rsidR="00066AFD" w:rsidRPr="00CD55C1" w:rsidRDefault="00066AFD" w:rsidP="00066AFD">
      <w:pPr>
        <w:rPr>
          <w:bCs/>
          <w:lang w:val="de-DE"/>
        </w:rPr>
      </w:pPr>
      <w:r w:rsidRPr="00CD55C1">
        <w:rPr>
          <w:b/>
          <w:bCs/>
          <w:lang w:val="de-DE"/>
        </w:rPr>
        <w:t>Was sagt der Indikator aus? (Definition):</w:t>
      </w:r>
      <w:r>
        <w:rPr>
          <w:b/>
          <w:bCs/>
          <w:lang w:val="de-DE"/>
        </w:rPr>
        <w:t xml:space="preserve"> </w:t>
      </w:r>
      <w:r w:rsidR="00537E9D" w:rsidRPr="00537E9D">
        <w:rPr>
          <w:bCs/>
          <w:lang w:val="de-DE"/>
        </w:rPr>
        <w:t>Der HPI misst, wie effizient Länder das Wohlbefinden ihrer Bevölkerung bei gleichzeitig nachhaltigem Ressourcenverbrauch fördern. Er kombiniert Umwelt- und Sozialindikatoren.</w:t>
      </w:r>
    </w:p>
    <w:p w14:paraId="2E0312B1" w14:textId="737F11EC" w:rsidR="00066AFD" w:rsidRDefault="00066AFD" w:rsidP="00537E9D">
      <w:pPr>
        <w:rPr>
          <w:bCs/>
          <w:lang w:val="de-DE"/>
        </w:rPr>
      </w:pPr>
      <w:r w:rsidRPr="00CD55C1">
        <w:rPr>
          <w:b/>
          <w:bCs/>
          <w:lang w:val="de-DE"/>
        </w:rPr>
        <w:t>Wichtigste Einflussfaktoren:</w:t>
      </w:r>
      <w:r>
        <w:rPr>
          <w:b/>
          <w:bCs/>
          <w:lang w:val="de-DE"/>
        </w:rPr>
        <w:t xml:space="preserve"> </w:t>
      </w:r>
      <w:r w:rsidR="00537E9D" w:rsidRPr="00537E9D">
        <w:rPr>
          <w:bCs/>
          <w:lang w:val="de-DE"/>
        </w:rPr>
        <w:t>Selbstberichtetes subjektives Wohlbefinden</w:t>
      </w:r>
      <w:r w:rsidR="00537E9D">
        <w:rPr>
          <w:bCs/>
          <w:lang w:val="de-DE"/>
        </w:rPr>
        <w:t xml:space="preserve">, </w:t>
      </w:r>
      <w:r w:rsidR="00537E9D" w:rsidRPr="00537E9D">
        <w:rPr>
          <w:bCs/>
          <w:lang w:val="de-DE"/>
        </w:rPr>
        <w:t>Lebenserwartung</w:t>
      </w:r>
      <w:r w:rsidR="00537E9D">
        <w:rPr>
          <w:bCs/>
          <w:lang w:val="de-DE"/>
        </w:rPr>
        <w:t xml:space="preserve">, </w:t>
      </w:r>
      <w:r w:rsidR="00537E9D" w:rsidRPr="00537E9D">
        <w:rPr>
          <w:bCs/>
          <w:lang w:val="de-DE"/>
        </w:rPr>
        <w:t>Ökologischer Fußabdruck pro Kopf</w:t>
      </w:r>
      <w:r w:rsidR="00537E9D">
        <w:rPr>
          <w:bCs/>
          <w:lang w:val="de-DE"/>
        </w:rPr>
        <w:t xml:space="preserve">, </w:t>
      </w:r>
      <w:r w:rsidR="00537E9D" w:rsidRPr="00537E9D">
        <w:rPr>
          <w:bCs/>
          <w:lang w:val="de-DE"/>
        </w:rPr>
        <w:t>Ungleichheitsfaktor</w:t>
      </w:r>
    </w:p>
    <w:p w14:paraId="46F0D5FC" w14:textId="3AF2A21F" w:rsidR="00066AFD" w:rsidRPr="00CD55C1" w:rsidRDefault="00066AFD" w:rsidP="00066AFD">
      <w:pPr>
        <w:rPr>
          <w:b/>
          <w:bCs/>
          <w:lang w:val="de-DE"/>
        </w:rPr>
      </w:pPr>
      <w:r w:rsidRPr="00CD55C1">
        <w:rPr>
          <w:b/>
          <w:bCs/>
          <w:lang w:val="de-DE"/>
        </w:rPr>
        <w:t>Vergleichsweise Aussage:</w:t>
      </w:r>
      <w:r>
        <w:rPr>
          <w:b/>
          <w:bCs/>
          <w:lang w:val="de-DE"/>
        </w:rPr>
        <w:t xml:space="preserve"> </w:t>
      </w:r>
      <w:r w:rsidR="0044510C" w:rsidRPr="0044510C">
        <w:rPr>
          <w:bCs/>
          <w:lang w:val="de-DE"/>
        </w:rPr>
        <w:t>Je höher der HPI, desto nachhaltiger und glücklicher lebt die Bevölkerung eines Landes im Verhältnis zum Ressourcenverbrauch.</w:t>
      </w:r>
    </w:p>
    <w:p w14:paraId="471E5A62" w14:textId="28382898" w:rsidR="00FB3EE0" w:rsidRDefault="0044510C" w:rsidP="00283BB9">
      <w:pPr>
        <w:rPr>
          <w:bCs/>
          <w:lang w:val="de-DE"/>
        </w:rPr>
      </w:pPr>
      <w:r w:rsidRPr="0044510C">
        <w:rPr>
          <w:b/>
          <w:bCs/>
          <w:lang w:val="de-DE"/>
        </w:rPr>
        <w:t xml:space="preserve">Top 5 Länder im HPI </w:t>
      </w:r>
      <w:r w:rsidRPr="0044510C">
        <w:rPr>
          <w:bCs/>
          <w:lang w:val="de-DE"/>
        </w:rPr>
        <w:t>(letztes Ranking 2021)</w:t>
      </w:r>
      <w:r w:rsidR="00066AFD" w:rsidRPr="0044510C">
        <w:rPr>
          <w:b/>
          <w:bCs/>
          <w:lang w:val="de-DE"/>
        </w:rPr>
        <w:t xml:space="preserve">: </w:t>
      </w:r>
      <w:r w:rsidRPr="0044510C">
        <w:rPr>
          <w:bCs/>
          <w:lang w:val="de-DE"/>
        </w:rPr>
        <w:t>Costa Rica, Vanuatu, Kolumbien</w:t>
      </w:r>
      <w:r>
        <w:rPr>
          <w:bCs/>
          <w:lang w:val="de-DE"/>
        </w:rPr>
        <w:t>, S</w:t>
      </w:r>
      <w:r w:rsidRPr="0044510C">
        <w:rPr>
          <w:bCs/>
          <w:lang w:val="de-DE"/>
        </w:rPr>
        <w:t>chweiz</w:t>
      </w:r>
      <w:r>
        <w:rPr>
          <w:bCs/>
          <w:lang w:val="de-DE"/>
        </w:rPr>
        <w:t xml:space="preserve">, </w:t>
      </w:r>
      <w:r w:rsidRPr="0044510C">
        <w:rPr>
          <w:bCs/>
          <w:lang w:val="de-DE"/>
        </w:rPr>
        <w:t>Ecuador</w:t>
      </w:r>
    </w:p>
    <w:p w14:paraId="20277169" w14:textId="77777777" w:rsidR="00912780" w:rsidRDefault="00912780" w:rsidP="00283BB9">
      <w:pPr>
        <w:rPr>
          <w:bCs/>
          <w:lang w:val="de-DE"/>
        </w:rPr>
      </w:pPr>
    </w:p>
    <w:p w14:paraId="50535E6F" w14:textId="77777777" w:rsidR="008E250D" w:rsidRDefault="008E250D" w:rsidP="00283BB9">
      <w:pPr>
        <w:rPr>
          <w:b/>
          <w:bCs/>
          <w:lang w:val="de-DE"/>
        </w:rPr>
      </w:pPr>
      <w:r>
        <w:rPr>
          <w:b/>
          <w:bCs/>
          <w:lang w:val="de-DE"/>
        </w:rPr>
        <w:br w:type="page"/>
      </w:r>
    </w:p>
    <w:p w14:paraId="5D1AA61C" w14:textId="5AE411B3" w:rsidR="00912780" w:rsidRPr="00E64F37" w:rsidRDefault="0009236E" w:rsidP="0009236E">
      <w:pPr>
        <w:pStyle w:val="berschrift2"/>
        <w:rPr>
          <w:lang w:val="de-DE"/>
        </w:rPr>
      </w:pPr>
      <w:r>
        <w:rPr>
          <w:lang w:val="de-DE"/>
        </w:rPr>
        <w:t>Erarbeitung eines Klassenklima-Indikators</w:t>
      </w:r>
    </w:p>
    <w:p w14:paraId="6BA62A7B" w14:textId="137AB8B8" w:rsidR="00536536" w:rsidRDefault="00536536" w:rsidP="00283BB9">
      <w:pPr>
        <w:rPr>
          <w:bCs/>
          <w:lang w:val="de-DE"/>
        </w:rPr>
      </w:pPr>
      <w:r>
        <w:rPr>
          <w:noProof/>
        </w:rPr>
        <w:drawing>
          <wp:inline distT="0" distB="0" distL="0" distR="0" wp14:anchorId="660D17CC" wp14:editId="60F3E839">
            <wp:extent cx="5103628" cy="2871002"/>
            <wp:effectExtent l="0" t="0" r="1905" b="5715"/>
            <wp:docPr id="20781535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153511"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111032" cy="2875167"/>
                    </a:xfrm>
                    <a:prstGeom prst="rect">
                      <a:avLst/>
                    </a:prstGeom>
                  </pic:spPr>
                </pic:pic>
              </a:graphicData>
            </a:graphic>
          </wp:inline>
        </w:drawing>
      </w:r>
    </w:p>
    <w:p w14:paraId="693D8F2B" w14:textId="186F555F" w:rsidR="00ED45CA" w:rsidRPr="009E294E" w:rsidRDefault="009E294E" w:rsidP="00283BB9">
      <w:pPr>
        <w:rPr>
          <w:bCs/>
          <w:u w:val="single"/>
          <w:lang w:val="de-DE"/>
        </w:rPr>
      </w:pPr>
      <w:r w:rsidRPr="009E294E">
        <w:rPr>
          <w:bCs/>
          <w:u w:val="single"/>
          <w:lang w:val="de-DE"/>
        </w:rPr>
        <w:t>Musterlösung:</w:t>
      </w:r>
    </w:p>
    <w:p w14:paraId="5861CAAC" w14:textId="0C0536D5" w:rsidR="009E294E" w:rsidRPr="009E294E" w:rsidRDefault="009E294E" w:rsidP="009E294E">
      <w:pPr>
        <w:rPr>
          <w:bCs/>
          <w:lang w:val="de-DE"/>
        </w:rPr>
      </w:pPr>
      <w:r w:rsidRPr="009E294E">
        <w:rPr>
          <w:bCs/>
          <w:lang w:val="de-DE"/>
        </w:rPr>
        <w:t>Messbare Faktoren, die das Klassenklima beeinflussen:</w:t>
      </w:r>
    </w:p>
    <w:p w14:paraId="5414476F" w14:textId="77777777" w:rsidR="009E294E" w:rsidRDefault="009E294E" w:rsidP="00560559">
      <w:pPr>
        <w:pStyle w:val="Listenabsatz"/>
        <w:numPr>
          <w:ilvl w:val="0"/>
          <w:numId w:val="3"/>
        </w:numPr>
        <w:rPr>
          <w:bCs/>
          <w:lang w:val="de-DE"/>
        </w:rPr>
      </w:pPr>
      <w:r w:rsidRPr="00BA22B6">
        <w:rPr>
          <w:b/>
          <w:bCs/>
          <w:lang w:val="de-DE"/>
        </w:rPr>
        <w:t>Wertschätzender Umgang</w:t>
      </w:r>
      <w:r w:rsidRPr="009E294E">
        <w:rPr>
          <w:bCs/>
          <w:lang w:val="de-DE"/>
        </w:rPr>
        <w:t>: Wie häufig erleben Schüler:innen Respekt, Höflichkeit und Unterstützung im Klassenalltag?</w:t>
      </w:r>
    </w:p>
    <w:p w14:paraId="22C03BA3" w14:textId="77777777" w:rsidR="009E294E" w:rsidRDefault="009E294E" w:rsidP="00F910C9">
      <w:pPr>
        <w:pStyle w:val="Listenabsatz"/>
        <w:numPr>
          <w:ilvl w:val="0"/>
          <w:numId w:val="3"/>
        </w:numPr>
        <w:rPr>
          <w:bCs/>
          <w:lang w:val="de-DE"/>
        </w:rPr>
      </w:pPr>
      <w:r w:rsidRPr="00BA22B6">
        <w:rPr>
          <w:b/>
          <w:bCs/>
          <w:lang w:val="de-DE"/>
        </w:rPr>
        <w:t>Konflikthäufigkeit</w:t>
      </w:r>
      <w:r w:rsidRPr="009E294E">
        <w:rPr>
          <w:bCs/>
          <w:lang w:val="de-DE"/>
        </w:rPr>
        <w:t>: Wie oft kommt es zu Streit, Mobbing oder Ausgrenzung?</w:t>
      </w:r>
    </w:p>
    <w:p w14:paraId="11B2381D" w14:textId="77777777" w:rsidR="009E294E" w:rsidRDefault="009E294E" w:rsidP="009E294E">
      <w:pPr>
        <w:pStyle w:val="Listenabsatz"/>
        <w:numPr>
          <w:ilvl w:val="0"/>
          <w:numId w:val="3"/>
        </w:numPr>
        <w:rPr>
          <w:bCs/>
          <w:lang w:val="de-DE"/>
        </w:rPr>
      </w:pPr>
      <w:r w:rsidRPr="00BA22B6">
        <w:rPr>
          <w:b/>
          <w:bCs/>
          <w:lang w:val="de-DE"/>
        </w:rPr>
        <w:t>Mitarbeitsbereitschaft</w:t>
      </w:r>
      <w:r w:rsidRPr="009E294E">
        <w:rPr>
          <w:bCs/>
          <w:lang w:val="de-DE"/>
        </w:rPr>
        <w:t>: Wie motiviert beteiligen sich Schüler:innen am Unterricht?</w:t>
      </w:r>
    </w:p>
    <w:p w14:paraId="1D303BA5" w14:textId="77777777" w:rsidR="009E294E" w:rsidRDefault="009E294E" w:rsidP="00E72E23">
      <w:pPr>
        <w:pStyle w:val="Listenabsatz"/>
        <w:numPr>
          <w:ilvl w:val="0"/>
          <w:numId w:val="3"/>
        </w:numPr>
        <w:rPr>
          <w:bCs/>
          <w:lang w:val="de-DE"/>
        </w:rPr>
      </w:pPr>
      <w:r w:rsidRPr="00BA22B6">
        <w:rPr>
          <w:b/>
          <w:bCs/>
          <w:lang w:val="de-DE"/>
        </w:rPr>
        <w:t>Lautstärke und Störungen</w:t>
      </w:r>
      <w:r w:rsidRPr="009E294E">
        <w:rPr>
          <w:bCs/>
          <w:lang w:val="de-DE"/>
        </w:rPr>
        <w:t>: Wie oft kommt es zu Unterrichtsstörungen oder unangenehmer Lautstärke?</w:t>
      </w:r>
    </w:p>
    <w:p w14:paraId="36C76C6F" w14:textId="796E729F" w:rsidR="009E294E" w:rsidRPr="009E294E" w:rsidRDefault="009E294E" w:rsidP="00E72E23">
      <w:pPr>
        <w:pStyle w:val="Listenabsatz"/>
        <w:numPr>
          <w:ilvl w:val="0"/>
          <w:numId w:val="3"/>
        </w:numPr>
        <w:rPr>
          <w:bCs/>
          <w:lang w:val="de-DE"/>
        </w:rPr>
      </w:pPr>
      <w:r w:rsidRPr="00BA22B6">
        <w:rPr>
          <w:b/>
          <w:bCs/>
          <w:lang w:val="de-DE"/>
        </w:rPr>
        <w:t>Emotionale Sicherheit</w:t>
      </w:r>
      <w:r w:rsidRPr="009E294E">
        <w:rPr>
          <w:bCs/>
          <w:lang w:val="de-DE"/>
        </w:rPr>
        <w:t>: Fühlen sich die Schüler:innen wohl und akzeptiert in der Klasse?</w:t>
      </w:r>
    </w:p>
    <w:p w14:paraId="2558E241" w14:textId="77777777" w:rsidR="009E294E" w:rsidRPr="009E294E" w:rsidRDefault="009E294E" w:rsidP="009E294E">
      <w:pPr>
        <w:rPr>
          <w:bCs/>
          <w:lang w:val="de-DE"/>
        </w:rPr>
      </w:pPr>
      <w:r w:rsidRPr="009E294E">
        <w:rPr>
          <w:bCs/>
          <w:lang w:val="de-DE"/>
        </w:rPr>
        <w:t>Alle Faktoren sollen mithilfe einer regelmäßigen anonymen Selbsteinschätzung der Schüler:innen gemessen werden (z. B. Online-Fragebogen oder Bewertungsbogen).</w:t>
      </w:r>
    </w:p>
    <w:p w14:paraId="5DEC8D1C" w14:textId="77777777" w:rsidR="009E294E" w:rsidRPr="009E294E" w:rsidRDefault="009E294E" w:rsidP="009E294E">
      <w:pPr>
        <w:rPr>
          <w:bCs/>
          <w:lang w:val="de-DE"/>
        </w:rPr>
      </w:pPr>
    </w:p>
    <w:p w14:paraId="1B1291AA" w14:textId="14435E00" w:rsidR="009E294E" w:rsidRPr="00BA22B6" w:rsidRDefault="009E294E" w:rsidP="00BA22B6">
      <w:pPr>
        <w:rPr>
          <w:bCs/>
          <w:lang w:val="de-DE"/>
        </w:rPr>
      </w:pPr>
      <w:r w:rsidRPr="00BA22B6">
        <w:rPr>
          <w:b/>
          <w:bCs/>
          <w:lang w:val="de-DE"/>
        </w:rPr>
        <w:t>Skala für die Bewertung</w:t>
      </w:r>
      <w:r w:rsidRPr="009E294E">
        <w:rPr>
          <w:bCs/>
          <w:lang w:val="de-DE"/>
        </w:rPr>
        <w:t>:</w:t>
      </w:r>
      <w:r w:rsidR="00BA22B6">
        <w:rPr>
          <w:bCs/>
          <w:lang w:val="de-DE"/>
        </w:rPr>
        <w:t xml:space="preserve"> </w:t>
      </w:r>
      <w:r w:rsidRPr="009E294E">
        <w:rPr>
          <w:bCs/>
          <w:lang w:val="de-DE"/>
        </w:rPr>
        <w:t>Jeder Faktor wird auf einer Skala von 1 bis 10 bewertet:</w:t>
      </w:r>
      <w:r w:rsidR="00BA22B6">
        <w:rPr>
          <w:bCs/>
          <w:lang w:val="de-DE"/>
        </w:rPr>
        <w:t xml:space="preserve"> </w:t>
      </w:r>
      <w:r w:rsidRPr="00BA22B6">
        <w:rPr>
          <w:bCs/>
          <w:lang w:val="de-DE"/>
        </w:rPr>
        <w:t>1 = sehr schlecht / nie erfüllt</w:t>
      </w:r>
      <w:r w:rsidR="00BA22B6">
        <w:rPr>
          <w:bCs/>
          <w:lang w:val="de-DE"/>
        </w:rPr>
        <w:t xml:space="preserve">, </w:t>
      </w:r>
      <w:r w:rsidRPr="00BA22B6">
        <w:rPr>
          <w:bCs/>
          <w:lang w:val="de-DE"/>
        </w:rPr>
        <w:t>10 = sehr gut / immer erfüllt</w:t>
      </w:r>
    </w:p>
    <w:p w14:paraId="69AFCEF4" w14:textId="77777777" w:rsidR="00BA22B6" w:rsidRDefault="009E294E" w:rsidP="009E294E">
      <w:pPr>
        <w:rPr>
          <w:bCs/>
          <w:lang w:val="de-DE"/>
        </w:rPr>
      </w:pPr>
      <w:r w:rsidRPr="009E294E">
        <w:rPr>
          <w:bCs/>
          <w:lang w:val="de-DE"/>
        </w:rPr>
        <w:t>Der Mittelwert aller fünf Faktoren ergibt den KKI (Klassenklima-Index), der ebenfalls auf einer Skala von 1 bis 10 liegt:</w:t>
      </w:r>
    </w:p>
    <w:p w14:paraId="60CB151F" w14:textId="77777777" w:rsidR="00BA22B6" w:rsidRDefault="009E294E" w:rsidP="005F58EC">
      <w:pPr>
        <w:pStyle w:val="Listenabsatz"/>
        <w:numPr>
          <w:ilvl w:val="0"/>
          <w:numId w:val="3"/>
        </w:numPr>
        <w:rPr>
          <w:bCs/>
          <w:lang w:val="de-DE"/>
        </w:rPr>
      </w:pPr>
      <w:r w:rsidRPr="00BA22B6">
        <w:rPr>
          <w:bCs/>
          <w:lang w:val="de-DE"/>
        </w:rPr>
        <w:t>1–3 = schlechtes Klassenklima</w:t>
      </w:r>
    </w:p>
    <w:p w14:paraId="24334633" w14:textId="77777777" w:rsidR="00BA22B6" w:rsidRDefault="009E294E" w:rsidP="00F0762A">
      <w:pPr>
        <w:pStyle w:val="Listenabsatz"/>
        <w:numPr>
          <w:ilvl w:val="0"/>
          <w:numId w:val="3"/>
        </w:numPr>
        <w:rPr>
          <w:bCs/>
          <w:lang w:val="de-DE"/>
        </w:rPr>
      </w:pPr>
      <w:r w:rsidRPr="00BA22B6">
        <w:rPr>
          <w:bCs/>
          <w:lang w:val="de-DE"/>
        </w:rPr>
        <w:t>4–6 = mäßiges Klassenklima</w:t>
      </w:r>
    </w:p>
    <w:p w14:paraId="4556F395" w14:textId="7A7C3662" w:rsidR="009E294E" w:rsidRPr="00E64F37" w:rsidRDefault="009E294E" w:rsidP="009E294E">
      <w:pPr>
        <w:pStyle w:val="Listenabsatz"/>
        <w:numPr>
          <w:ilvl w:val="0"/>
          <w:numId w:val="3"/>
        </w:numPr>
        <w:rPr>
          <w:bCs/>
          <w:lang w:val="de-DE"/>
        </w:rPr>
      </w:pPr>
      <w:r w:rsidRPr="00BA22B6">
        <w:rPr>
          <w:bCs/>
          <w:lang w:val="de-DE"/>
        </w:rPr>
        <w:t>7–10 = gutes bis sehr gutes Klassenklima</w:t>
      </w:r>
    </w:p>
    <w:p w14:paraId="40F65C31" w14:textId="248156E8" w:rsidR="009E294E" w:rsidRDefault="009E294E" w:rsidP="009E294E">
      <w:pPr>
        <w:rPr>
          <w:bCs/>
          <w:lang w:val="de-DE"/>
        </w:rPr>
      </w:pPr>
      <w:r w:rsidRPr="00BA22B6">
        <w:rPr>
          <w:b/>
          <w:bCs/>
          <w:lang w:val="de-DE"/>
        </w:rPr>
        <w:t>Hinweis zur Anwendung</w:t>
      </w:r>
      <w:r w:rsidRPr="009E294E">
        <w:rPr>
          <w:bCs/>
          <w:lang w:val="de-DE"/>
        </w:rPr>
        <w:t>:</w:t>
      </w:r>
      <w:r w:rsidR="00BA22B6">
        <w:rPr>
          <w:bCs/>
          <w:lang w:val="de-DE"/>
        </w:rPr>
        <w:t xml:space="preserve"> </w:t>
      </w:r>
      <w:r w:rsidRPr="009E294E">
        <w:rPr>
          <w:bCs/>
          <w:lang w:val="de-DE"/>
        </w:rPr>
        <w:t>Der KKI kann z.B. einmal im Monat erhoben werden, um Entwicklungen sichtbar zu machen und Maßnahmen zur Verbesserung gezielt einzuleiten (z.B. Klassenrat, Sozialtrainings, Gespräche mit Schüler:innen).</w:t>
      </w:r>
    </w:p>
    <w:p w14:paraId="2CC0DA89" w14:textId="77777777" w:rsidR="00E64F37" w:rsidRDefault="00E64F37">
      <w:pPr>
        <w:spacing w:after="0" w:line="240" w:lineRule="auto"/>
        <w:jc w:val="left"/>
        <w:rPr>
          <w:bCs/>
          <w:lang w:val="de-DE"/>
        </w:rPr>
      </w:pPr>
    </w:p>
    <w:p w14:paraId="171BF926" w14:textId="7D8C7AA7" w:rsidR="00ED45CA" w:rsidRDefault="00ED45CA">
      <w:pPr>
        <w:spacing w:after="0" w:line="240" w:lineRule="auto"/>
        <w:jc w:val="left"/>
        <w:rPr>
          <w:bCs/>
          <w:lang w:val="de-DE"/>
        </w:rPr>
      </w:pPr>
    </w:p>
    <w:p w14:paraId="366F4F65" w14:textId="11A82252" w:rsidR="00ED45CA" w:rsidRPr="009E7645" w:rsidRDefault="00ED45CA" w:rsidP="00ED45CA">
      <w:pPr>
        <w:pStyle w:val="berschrift2"/>
        <w:tabs>
          <w:tab w:val="right" w:pos="9066"/>
        </w:tabs>
        <w:rPr>
          <w:lang w:val="de-DE"/>
        </w:rPr>
      </w:pPr>
      <w:r>
        <w:rPr>
          <w:lang w:val="de-DE"/>
        </w:rPr>
        <w:t>Inhaltsvermittlung</w:t>
      </w:r>
    </w:p>
    <w:p w14:paraId="6745A9AF" w14:textId="77777777" w:rsidR="00ED45CA" w:rsidRDefault="00ED45CA" w:rsidP="00ED45CA">
      <w:pPr>
        <w:rPr>
          <w:lang w:val="de-DE"/>
        </w:rPr>
      </w:pPr>
      <w:r>
        <w:rPr>
          <w:noProof/>
        </w:rPr>
        <mc:AlternateContent>
          <mc:Choice Requires="wpg">
            <w:drawing>
              <wp:inline distT="0" distB="0" distL="0" distR="0" wp14:anchorId="57837984" wp14:editId="1176BCC0">
                <wp:extent cx="5745480" cy="1903228"/>
                <wp:effectExtent l="0" t="0" r="26670" b="20955"/>
                <wp:docPr id="2020650219" name="Gruppieren 1"/>
                <wp:cNvGraphicFramePr/>
                <a:graphic xmlns:a="http://schemas.openxmlformats.org/drawingml/2006/main">
                  <a:graphicData uri="http://schemas.microsoft.com/office/word/2010/wordprocessingGroup">
                    <wpg:wgp>
                      <wpg:cNvGrpSpPr/>
                      <wpg:grpSpPr>
                        <a:xfrm>
                          <a:off x="0" y="0"/>
                          <a:ext cx="5745480" cy="1903228"/>
                          <a:chOff x="-38100" y="6350"/>
                          <a:chExt cx="5745480" cy="1903228"/>
                        </a:xfrm>
                        <a:solidFill>
                          <a:srgbClr val="E2F0D9"/>
                        </a:solidFill>
                      </wpg:grpSpPr>
                      <wps:wsp>
                        <wps:cNvPr id="973201795" name="Rechteck: abgerundete Ecken 973201795"/>
                        <wps:cNvSpPr/>
                        <wps:spPr>
                          <a:xfrm>
                            <a:off x="-38100" y="6350"/>
                            <a:ext cx="5745480" cy="1903228"/>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13A4D2C" w14:textId="77777777" w:rsidR="00ED45CA" w:rsidRPr="007C657D" w:rsidRDefault="00ED45CA" w:rsidP="00ED45CA">
                              <w:pPr>
                                <w:ind w:left="851"/>
                                <w:rPr>
                                  <w:rStyle w:val="IntensiverVerweis"/>
                                  <w:color w:val="0B383B"/>
                                </w:rPr>
                              </w:pPr>
                              <w:r>
                                <w:rPr>
                                  <w:rStyle w:val="IntensiverVerweis"/>
                                  <w:color w:val="0B383B"/>
                                </w:rPr>
                                <w:t>Wirtschaft im Wandel</w:t>
                              </w:r>
                            </w:p>
                            <w:p w14:paraId="04AF4D28" w14:textId="77777777" w:rsidR="00ED45CA" w:rsidRDefault="00ED45CA" w:rsidP="00ED45CA">
                              <w:pPr>
                                <w:ind w:left="851"/>
                              </w:pPr>
                              <w:r>
                                <w:rPr>
                                  <w:b/>
                                  <w:bCs/>
                                </w:rPr>
                                <w:t>Arbeitsanweisung</w:t>
                              </w:r>
                            </w:p>
                            <w:p w14:paraId="4EEC196D" w14:textId="26E63090" w:rsidR="00ED45CA" w:rsidRDefault="00CC1B4F" w:rsidP="00BA5C1F">
                              <w:pPr>
                                <w:pStyle w:val="Listenabsatz"/>
                                <w:numPr>
                                  <w:ilvl w:val="0"/>
                                  <w:numId w:val="6"/>
                                </w:numPr>
                              </w:pPr>
                              <w:r>
                                <w:t xml:space="preserve">Die Lehrkraft </w:t>
                              </w:r>
                              <w:r w:rsidR="00E361B7">
                                <w:t>bespricht mit</w:t>
                              </w:r>
                              <w:r>
                                <w:t xml:space="preserve"> den Schüler:innen das Wirtschaftswachstum de</w:t>
                              </w:r>
                              <w:r w:rsidR="00E361B7">
                                <w:t>r</w:t>
                              </w:r>
                              <w:r>
                                <w:t xml:space="preserve"> letzten </w:t>
                              </w:r>
                              <w:r w:rsidR="00E361B7">
                                <w:t>125 Jahre</w:t>
                              </w:r>
                              <w:r w:rsidR="00974403">
                                <w:t>.</w:t>
                              </w:r>
                            </w:p>
                            <w:p w14:paraId="200DD7DD" w14:textId="0C4A554D" w:rsidR="00974403" w:rsidRDefault="00974403" w:rsidP="00BA5C1F">
                              <w:pPr>
                                <w:pStyle w:val="Listenabsatz"/>
                                <w:numPr>
                                  <w:ilvl w:val="0"/>
                                  <w:numId w:val="6"/>
                                </w:numPr>
                              </w:pPr>
                              <w:r>
                                <w:t>Die Folgen „grenzenlosen“ Wachstums werden gemeinsam mit den Schüler:innen diskutiert.</w:t>
                              </w:r>
                            </w:p>
                            <w:p w14:paraId="36E56F27" w14:textId="5E9B4A1E" w:rsidR="00826165" w:rsidRPr="00803FF2" w:rsidRDefault="00826165" w:rsidP="00BA5C1F">
                              <w:pPr>
                                <w:pStyle w:val="Listenabsatz"/>
                                <w:numPr>
                                  <w:ilvl w:val="0"/>
                                  <w:numId w:val="6"/>
                                </w:numPr>
                              </w:pPr>
                              <w:r>
                                <w:t>Organisationen, die sich gegen Ungleichheit einsetzen, werden vorgestellt.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65317659"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63500" y="88900"/>
                            <a:ext cx="617220" cy="617220"/>
                          </a:xfrm>
                          <a:prstGeom prst="rect">
                            <a:avLst/>
                          </a:prstGeom>
                        </pic:spPr>
                      </pic:pic>
                    </wpg:wgp>
                  </a:graphicData>
                </a:graphic>
              </wp:inline>
            </w:drawing>
          </mc:Choice>
          <mc:Fallback>
            <w:pict>
              <v:group w14:anchorId="57837984" id="_x0000_s1037" style="width:452.4pt;height:149.85pt;mso-position-horizontal-relative:char;mso-position-vertical-relative:line" coordorigin="-381,63" coordsize="57454,1903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">
                <v:roundrect id="Rechteck: abgerundete Ecken 973201795" o:spid="_x0000_s1038" style="position:absolute;left:-381;top:63;width:57454;height:1903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" filled="f" strokecolor="white [3212]">
                  <v:textbox>
                    <w:txbxContent>
                      <w:p w14:paraId="113A4D2C" w14:textId="77777777" w:rsidR="00ED45CA" w:rsidRPr="007C657D" w:rsidRDefault="00ED45CA" w:rsidP="00ED45CA">
                        <w:pPr>
                          <w:ind w:left="851"/>
                          <w:rPr>
                            <w:rStyle w:val="IntensiverVerweis"/>
                            <w:color w:val="0B383B"/>
                          </w:rPr>
                        </w:pPr>
                        <w:r>
                          <w:rPr>
                            <w:rStyle w:val="IntensiverVerweis"/>
                            <w:color w:val="0B383B"/>
                          </w:rPr>
                          <w:t>Wirtschaft im Wandel</w:t>
                        </w:r>
                      </w:p>
                      <w:p w14:paraId="04AF4D28" w14:textId="77777777" w:rsidR="00ED45CA" w:rsidRDefault="00ED45CA" w:rsidP="00ED45CA">
                        <w:pPr>
                          <w:ind w:left="851"/>
                        </w:pPr>
                        <w:r>
                          <w:rPr>
                            <w:b/>
                            <w:bCs/>
                          </w:rPr>
                          <w:t>Arbeitsanweisung</w:t>
                        </w:r>
                      </w:p>
                      <w:p w14:paraId="4EEC196D" w14:textId="26E63090" w:rsidR="00ED45CA" w:rsidRDefault="00CC1B4F" w:rsidP="00BA5C1F">
                        <w:pPr>
                          <w:pStyle w:val="Listenabsatz"/>
                          <w:numPr>
                            <w:ilvl w:val="0"/>
                            <w:numId w:val="6"/>
                          </w:numPr>
                        </w:pPr>
                        <w:r>
                          <w:t xml:space="preserve">Die Lehrkraft </w:t>
                        </w:r>
                        <w:r w:rsidR="00E361B7">
                          <w:t>bespricht mit</w:t>
                        </w:r>
                        <w:r>
                          <w:t xml:space="preserve"> den Schüler:innen das Wirtschaftswachstum de</w:t>
                        </w:r>
                        <w:r w:rsidR="00E361B7">
                          <w:t>r</w:t>
                        </w:r>
                        <w:r>
                          <w:t xml:space="preserve"> letzten </w:t>
                        </w:r>
                        <w:r w:rsidR="00E361B7">
                          <w:t>125 Jahre</w:t>
                        </w:r>
                        <w:r w:rsidR="00974403">
                          <w:t>.</w:t>
                        </w:r>
                      </w:p>
                      <w:p w14:paraId="200DD7DD" w14:textId="0C4A554D" w:rsidR="00974403" w:rsidRDefault="00974403" w:rsidP="00BA5C1F">
                        <w:pPr>
                          <w:pStyle w:val="Listenabsatz"/>
                          <w:numPr>
                            <w:ilvl w:val="0"/>
                            <w:numId w:val="6"/>
                          </w:numPr>
                        </w:pPr>
                        <w:r>
                          <w:t>Die Folgen „grenzenlosen“ Wachstums werden gemeinsam mit den Schüler:innen diskutiert.</w:t>
                        </w:r>
                      </w:p>
                      <w:p w14:paraId="36E56F27" w14:textId="5E9B4A1E" w:rsidR="00826165" w:rsidRPr="00803FF2" w:rsidRDefault="00826165" w:rsidP="00BA5C1F">
                        <w:pPr>
                          <w:pStyle w:val="Listenabsatz"/>
                          <w:numPr>
                            <w:ilvl w:val="0"/>
                            <w:numId w:val="6"/>
                          </w:numPr>
                        </w:pPr>
                        <w:r>
                          <w:t>Organisationen, die sich gegen Ungleichheit einsetzen, werden vorgestellt.</w:t>
                        </w:r>
                      </w:p>
                    </w:txbxContent>
                  </v:textbox>
                </v:roundrect>
                <v:shape id="Grafik 104" o:spid="_x0000_s103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">
                  <v:imagedata r:id="rId21" o:title="Klemmbrett teilweise angekreuzt mit einfarbiger Füllung"/>
                </v:shape>
                <w10:anchorlock/>
              </v:group>
            </w:pict>
          </mc:Fallback>
        </mc:AlternateContent>
      </w:r>
    </w:p>
    <w:p w14:paraId="65023D17" w14:textId="039B52F2" w:rsidR="005F6421" w:rsidRPr="005F6421" w:rsidRDefault="00300F5F" w:rsidP="005F6421">
      <w:pPr>
        <w:rPr>
          <w:bCs/>
          <w:lang w:val="de-DE"/>
        </w:rPr>
      </w:pPr>
      <w:r>
        <w:rPr>
          <w:noProof/>
        </w:rPr>
        <w:drawing>
          <wp:inline distT="0" distB="0" distL="0" distR="0" wp14:anchorId="2A7A7FEA" wp14:editId="4C62C138">
            <wp:extent cx="5756910" cy="3238500"/>
            <wp:effectExtent l="0" t="0" r="0" b="0"/>
            <wp:docPr id="10670825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082584"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5756910" cy="3238500"/>
                    </a:xfrm>
                    <a:prstGeom prst="rect">
                      <a:avLst/>
                    </a:prstGeom>
                  </pic:spPr>
                </pic:pic>
              </a:graphicData>
            </a:graphic>
          </wp:inline>
        </w:drawing>
      </w:r>
      <w:r w:rsidR="005F6421" w:rsidRPr="005F6421">
        <w:t xml:space="preserve"> </w:t>
      </w:r>
      <w:r w:rsidR="005F6421" w:rsidRPr="005F6421">
        <w:rPr>
          <w:bCs/>
          <w:lang w:val="de-DE"/>
        </w:rPr>
        <w:t>Seit 1990 ist das Bruttoinlandsprodukt (BIP) pro Kopf – mit wenigen Ausnahmen wie der Ölkrise in den 1970er-Jahren oder der Finanzkrise 2008 – kontinuierlich gestiegen. Dieser Anstieg lässt sich nicht nur in den Daten erkennen, sondern ist auch im Alltag vieler Menschen spürbar: In vielen entwickelten Ländern ist der materielle Wohlstand deutlich gewachsen.</w:t>
      </w:r>
    </w:p>
    <w:p w14:paraId="5D216FEC" w14:textId="243D0DCF" w:rsidR="005F6421" w:rsidRDefault="00663EF9" w:rsidP="005F6421">
      <w:pPr>
        <w:rPr>
          <w:bCs/>
          <w:lang w:val="de-DE"/>
        </w:rPr>
      </w:pPr>
      <w:r>
        <w:rPr>
          <w:b/>
          <w:bCs/>
          <w:lang w:val="de-DE"/>
        </w:rPr>
        <w:t>D</w:t>
      </w:r>
      <w:r w:rsidR="005F6421" w:rsidRPr="005F6421">
        <w:rPr>
          <w:b/>
          <w:bCs/>
          <w:lang w:val="de-DE"/>
        </w:rPr>
        <w:t>iese Entwicklung wirft grundlegende Fragen auf:</w:t>
      </w:r>
      <w:r w:rsidR="005F6421">
        <w:rPr>
          <w:bCs/>
          <w:lang w:val="de-DE"/>
        </w:rPr>
        <w:t xml:space="preserve"> </w:t>
      </w:r>
      <w:r w:rsidR="005F6421" w:rsidRPr="005F6421">
        <w:rPr>
          <w:bCs/>
          <w:lang w:val="de-DE"/>
        </w:rPr>
        <w:t>Wie grenzenlos ist wirtschaftliches Wachstum wirklich?</w:t>
      </w:r>
      <w:r w:rsidR="005F6421">
        <w:rPr>
          <w:bCs/>
          <w:lang w:val="de-DE"/>
        </w:rPr>
        <w:t xml:space="preserve"> </w:t>
      </w:r>
      <w:r w:rsidR="005F6421" w:rsidRPr="005F6421">
        <w:rPr>
          <w:bCs/>
          <w:lang w:val="de-DE"/>
        </w:rPr>
        <w:t xml:space="preserve">Kann die Wirtschaft unendlich </w:t>
      </w:r>
      <w:r w:rsidR="00A469F6" w:rsidRPr="005F6421">
        <w:rPr>
          <w:bCs/>
          <w:lang w:val="de-DE"/>
        </w:rPr>
        <w:t>weiterwachsen</w:t>
      </w:r>
      <w:r w:rsidR="005F6421" w:rsidRPr="005F6421">
        <w:rPr>
          <w:bCs/>
          <w:lang w:val="de-DE"/>
        </w:rPr>
        <w:t xml:space="preserve"> – oder gibt es natürliche, ökonomische und soziale Grenzen? Und selbst wenn Wachstum möglich wäre: Welche Folgen bringt es mit sich?</w:t>
      </w:r>
    </w:p>
    <w:p w14:paraId="28862510" w14:textId="4D789086" w:rsidR="00782E3F" w:rsidRDefault="00380CED" w:rsidP="005F6421">
      <w:pPr>
        <w:rPr>
          <w:bCs/>
          <w:lang w:val="de-DE"/>
        </w:rPr>
      </w:pPr>
      <w:r>
        <w:rPr>
          <w:noProof/>
        </w:rPr>
        <w:drawing>
          <wp:inline distT="0" distB="0" distL="0" distR="0" wp14:anchorId="2D8B1776" wp14:editId="2D7DC843">
            <wp:extent cx="5756910" cy="3238500"/>
            <wp:effectExtent l="0" t="0" r="0" b="0"/>
            <wp:docPr id="15787693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69376"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5756910" cy="3238500"/>
                    </a:xfrm>
                    <a:prstGeom prst="rect">
                      <a:avLst/>
                    </a:prstGeom>
                  </pic:spPr>
                </pic:pic>
              </a:graphicData>
            </a:graphic>
          </wp:inline>
        </w:drawing>
      </w:r>
    </w:p>
    <w:p w14:paraId="19C5148F" w14:textId="79A99520" w:rsidR="00380CED" w:rsidRPr="00380CED" w:rsidRDefault="00380CED" w:rsidP="00380CED">
      <w:pPr>
        <w:rPr>
          <w:bCs/>
          <w:lang w:val="de-DE"/>
        </w:rPr>
      </w:pPr>
      <w:r w:rsidRPr="00380CED">
        <w:rPr>
          <w:bCs/>
          <w:lang w:val="de-DE"/>
        </w:rPr>
        <w:t>Inzwischen zeigt sich immer deutlicher, dass stetiges Wachstum nicht ohne Nebenwirkungen bleibt. Die Auswirkungen betreffen unterschiedliche Bereiche:</w:t>
      </w:r>
    </w:p>
    <w:p w14:paraId="7EF8C71D" w14:textId="77777777" w:rsidR="00632B8E" w:rsidRPr="00632B8E" w:rsidRDefault="00380CED" w:rsidP="00632B8E">
      <w:pPr>
        <w:pStyle w:val="Listenabsatz"/>
        <w:numPr>
          <w:ilvl w:val="0"/>
          <w:numId w:val="3"/>
        </w:numPr>
        <w:rPr>
          <w:bCs/>
          <w:lang w:val="de-DE"/>
        </w:rPr>
      </w:pPr>
      <w:r w:rsidRPr="00632B8E">
        <w:rPr>
          <w:b/>
          <w:bCs/>
          <w:lang w:val="de-DE"/>
        </w:rPr>
        <w:t>Ökologische Grenzen</w:t>
      </w:r>
      <w:r w:rsidRPr="00632B8E">
        <w:rPr>
          <w:bCs/>
          <w:lang w:val="de-DE"/>
        </w:rPr>
        <w:t xml:space="preserve">: </w:t>
      </w:r>
    </w:p>
    <w:p w14:paraId="235AEBF0" w14:textId="020A04CE" w:rsidR="008B72B5" w:rsidRPr="008B72B5" w:rsidRDefault="00632B8E" w:rsidP="008B72B5">
      <w:pPr>
        <w:pStyle w:val="Listenabsatz"/>
        <w:numPr>
          <w:ilvl w:val="0"/>
          <w:numId w:val="3"/>
        </w:numPr>
        <w:rPr>
          <w:bCs/>
          <w:lang w:val="de-DE"/>
        </w:rPr>
      </w:pPr>
      <w:r w:rsidRPr="00632B8E">
        <w:rPr>
          <w:bCs/>
          <w:lang w:val="de-DE"/>
        </w:rPr>
        <w:t>Durch einen achtsamen Umgang mit natürlichen Ressourcen können wir unsere Umwelt schützen und erhalten.</w:t>
      </w:r>
      <w:r>
        <w:rPr>
          <w:bCs/>
          <w:lang w:val="de-DE"/>
        </w:rPr>
        <w:t xml:space="preserve"> </w:t>
      </w:r>
      <w:r w:rsidRPr="00632B8E">
        <w:rPr>
          <w:bCs/>
          <w:lang w:val="de-DE"/>
        </w:rPr>
        <w:t>Ein bewussteres Wirtschaften bietet die Chance, den Klimawandel zu begrenzen, die Artenvielfalt zu bewahren, Umweltverschmutzung zu vermeiden und knappe Ressourcen effizient zu nutzen – für eine lebenswerte Zukunft für alle.</w:t>
      </w:r>
      <w:r>
        <w:rPr>
          <w:bCs/>
          <w:lang w:val="de-DE"/>
        </w:rPr>
        <w:t xml:space="preserve"> </w:t>
      </w:r>
      <w:r w:rsidR="00380CED" w:rsidRPr="008B72B5">
        <w:rPr>
          <w:b/>
          <w:bCs/>
          <w:lang w:val="de-DE"/>
        </w:rPr>
        <w:t>Ökonomische Grenzen</w:t>
      </w:r>
      <w:r w:rsidR="00380CED" w:rsidRPr="008B72B5">
        <w:rPr>
          <w:bCs/>
          <w:lang w:val="de-DE"/>
        </w:rPr>
        <w:t xml:space="preserve">: </w:t>
      </w:r>
    </w:p>
    <w:p w14:paraId="49A94511" w14:textId="4281B1E8" w:rsidR="00380CED" w:rsidRPr="008B72B5" w:rsidRDefault="008B72B5" w:rsidP="00CD4384">
      <w:pPr>
        <w:pStyle w:val="Listenabsatz"/>
        <w:numPr>
          <w:ilvl w:val="0"/>
          <w:numId w:val="3"/>
        </w:numPr>
        <w:rPr>
          <w:bCs/>
          <w:lang w:val="de-DE"/>
        </w:rPr>
      </w:pPr>
      <w:r w:rsidRPr="008B72B5">
        <w:rPr>
          <w:bCs/>
          <w:lang w:val="de-DE"/>
        </w:rPr>
        <w:t>Ein bewusst gesteuertes und nachhaltiges Wachstum stärkt langfristig die Stabilität der Wirtschaft.</w:t>
      </w:r>
      <w:r>
        <w:rPr>
          <w:bCs/>
          <w:lang w:val="de-DE"/>
        </w:rPr>
        <w:t xml:space="preserve"> </w:t>
      </w:r>
      <w:r w:rsidRPr="008B72B5">
        <w:rPr>
          <w:bCs/>
          <w:lang w:val="de-DE"/>
        </w:rPr>
        <w:t>Wenn Märkte vorausschauend reguliert und Entwicklungen aktiv begleitet werden, können Preisstabilität, faire Wettbewerbsbedingungen und wirtschaftliche Sicherheit gefördert werden – auch in einem global vernetzten Wirtschaftssystem.</w:t>
      </w:r>
      <w:r>
        <w:rPr>
          <w:bCs/>
          <w:lang w:val="de-DE"/>
        </w:rPr>
        <w:t xml:space="preserve"> </w:t>
      </w:r>
      <w:r w:rsidR="00380CED" w:rsidRPr="008B72B5">
        <w:rPr>
          <w:b/>
          <w:bCs/>
          <w:lang w:val="de-DE"/>
        </w:rPr>
        <w:t>Soziale Grenzen</w:t>
      </w:r>
      <w:r w:rsidR="00380CED" w:rsidRPr="008B72B5">
        <w:rPr>
          <w:bCs/>
          <w:lang w:val="de-DE"/>
        </w:rPr>
        <w:t>:</w:t>
      </w:r>
      <w:r w:rsidR="00C71500" w:rsidRPr="008B72B5">
        <w:rPr>
          <w:bCs/>
          <w:lang w:val="de-DE"/>
        </w:rPr>
        <w:t xml:space="preserve"> </w:t>
      </w:r>
      <w:r w:rsidR="002B7BBA" w:rsidRPr="008B72B5">
        <w:rPr>
          <w:bCs/>
          <w:lang w:val="de-DE"/>
        </w:rPr>
        <w:t xml:space="preserve">Damit wirtschaftliches Wachstum allen Menschen zugutekommt, braucht es begleitende Maßnahmen für mehr soziale Gerechtigkeit – etwa beim Zugang zu Bildung, Gesundheitsversorgung und gesellschaftlicher Teilhabe sowie beim Ausgleich von Einkommens- und Vermögensunterschieden. </w:t>
      </w:r>
    </w:p>
    <w:p w14:paraId="136ECEA2" w14:textId="77777777" w:rsidR="00A03979" w:rsidRDefault="00380CED" w:rsidP="00794DFF">
      <w:r>
        <w:rPr>
          <w:noProof/>
        </w:rPr>
        <w:drawing>
          <wp:inline distT="0" distB="0" distL="0" distR="0" wp14:anchorId="6CCF4C8E" wp14:editId="450434B9">
            <wp:extent cx="5330063" cy="2998381"/>
            <wp:effectExtent l="0" t="0" r="4445" b="0"/>
            <wp:docPr id="16750817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081768"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5347852" cy="3008388"/>
                    </a:xfrm>
                    <a:prstGeom prst="rect">
                      <a:avLst/>
                    </a:prstGeom>
                  </pic:spPr>
                </pic:pic>
              </a:graphicData>
            </a:graphic>
          </wp:inline>
        </w:drawing>
      </w:r>
    </w:p>
    <w:p w14:paraId="499187C3" w14:textId="0492F038" w:rsidR="00794DFF" w:rsidRPr="00794DFF" w:rsidRDefault="00794DFF" w:rsidP="00794DFF">
      <w:pPr>
        <w:rPr>
          <w:bCs/>
          <w:lang w:val="de-DE"/>
        </w:rPr>
      </w:pPr>
      <w:r w:rsidRPr="00794DFF">
        <w:rPr>
          <w:bCs/>
          <w:lang w:val="de-DE"/>
        </w:rPr>
        <w:t>Im Bewusstsein dieser Herausforderungen engagieren sich zahlreiche Organisationen für ökologische Nachhaltigkeit, soziale Gerechtigkeit und verantwortungsvolle Wirtschaftspolitik. Einige Beispiele, die im Unterricht vorgestellt oder weiter recherchiert werden können</w:t>
      </w:r>
      <w:r w:rsidR="006515BC">
        <w:rPr>
          <w:bCs/>
          <w:lang w:val="de-DE"/>
        </w:rPr>
        <w:t>.</w:t>
      </w:r>
    </w:p>
    <w:p w14:paraId="6F122EC3" w14:textId="18870CF7" w:rsidR="00794DFF" w:rsidRPr="00794DFF" w:rsidRDefault="00794DFF" w:rsidP="00794DFF">
      <w:pPr>
        <w:rPr>
          <w:b/>
          <w:bCs/>
          <w:lang w:val="de-DE"/>
        </w:rPr>
      </w:pPr>
      <w:r w:rsidRPr="00794DFF">
        <w:rPr>
          <w:b/>
          <w:bCs/>
          <w:lang w:val="de-DE"/>
        </w:rPr>
        <w:t>Ökologische Nachhaltigkeit</w:t>
      </w:r>
    </w:p>
    <w:p w14:paraId="009CFBA8" w14:textId="77777777" w:rsidR="00794DFF" w:rsidRDefault="00794DFF" w:rsidP="00B753E0">
      <w:pPr>
        <w:pStyle w:val="Listenabsatz"/>
        <w:numPr>
          <w:ilvl w:val="0"/>
          <w:numId w:val="3"/>
        </w:numPr>
        <w:rPr>
          <w:bCs/>
          <w:lang w:val="de-DE"/>
        </w:rPr>
      </w:pPr>
      <w:r w:rsidRPr="00794DFF">
        <w:rPr>
          <w:bCs/>
          <w:lang w:val="de-DE"/>
        </w:rPr>
        <w:t>GLOBAL 2000 – setzt sich für Umweltschutz und eine zukunftsfähige Lebensweise ein</w:t>
      </w:r>
    </w:p>
    <w:p w14:paraId="316AA003" w14:textId="77777777" w:rsidR="00794DFF" w:rsidRDefault="00794DFF" w:rsidP="00794DFF">
      <w:pPr>
        <w:pStyle w:val="Listenabsatz"/>
        <w:numPr>
          <w:ilvl w:val="0"/>
          <w:numId w:val="3"/>
        </w:numPr>
        <w:rPr>
          <w:bCs/>
          <w:lang w:val="de-DE"/>
        </w:rPr>
      </w:pPr>
      <w:r w:rsidRPr="00794DFF">
        <w:rPr>
          <w:bCs/>
          <w:lang w:val="de-DE"/>
        </w:rPr>
        <w:t>Naturfreunde Internationale – verbindet Freizeitangebote mit Umwelt- und Naturschutz</w:t>
      </w:r>
    </w:p>
    <w:p w14:paraId="371EEDF9" w14:textId="7C7F0EE0" w:rsidR="00794DFF" w:rsidRPr="00794DFF" w:rsidRDefault="00794DFF" w:rsidP="00794DFF">
      <w:pPr>
        <w:pStyle w:val="Listenabsatz"/>
        <w:numPr>
          <w:ilvl w:val="0"/>
          <w:numId w:val="3"/>
        </w:numPr>
        <w:rPr>
          <w:bCs/>
          <w:lang w:val="de-DE"/>
        </w:rPr>
      </w:pPr>
      <w:r w:rsidRPr="00794DFF">
        <w:rPr>
          <w:bCs/>
          <w:lang w:val="de-DE"/>
        </w:rPr>
        <w:t>WWF (World Wide Fund for Nature) – kämpft weltweit gegen Umweltzerstörung und für Artenschutz</w:t>
      </w:r>
    </w:p>
    <w:p w14:paraId="389C2FAA" w14:textId="10091562" w:rsidR="00794DFF" w:rsidRPr="00794DFF" w:rsidRDefault="00794DFF" w:rsidP="00794DFF">
      <w:pPr>
        <w:rPr>
          <w:b/>
          <w:bCs/>
          <w:lang w:val="de-DE"/>
        </w:rPr>
      </w:pPr>
      <w:r w:rsidRPr="00794DFF">
        <w:rPr>
          <w:b/>
          <w:bCs/>
          <w:lang w:val="de-DE"/>
        </w:rPr>
        <w:t>Globale Gerechtigkeit &amp; fairer Handel</w:t>
      </w:r>
    </w:p>
    <w:p w14:paraId="28D0C0B4" w14:textId="77777777" w:rsidR="00D94E36" w:rsidRDefault="00794DFF" w:rsidP="003F5DF0">
      <w:pPr>
        <w:pStyle w:val="Listenabsatz"/>
        <w:numPr>
          <w:ilvl w:val="0"/>
          <w:numId w:val="3"/>
        </w:numPr>
        <w:rPr>
          <w:bCs/>
          <w:lang w:val="de-DE"/>
        </w:rPr>
      </w:pPr>
      <w:r w:rsidRPr="00D94E36">
        <w:rPr>
          <w:bCs/>
          <w:lang w:val="de-DE"/>
        </w:rPr>
        <w:t>Brot für die Welt – arbeitet an der Bekämpfung von Hunger und Armut</w:t>
      </w:r>
    </w:p>
    <w:p w14:paraId="706F1CEF" w14:textId="77777777" w:rsidR="00D94E36" w:rsidRDefault="00794DFF" w:rsidP="00AD3BC3">
      <w:pPr>
        <w:pStyle w:val="Listenabsatz"/>
        <w:numPr>
          <w:ilvl w:val="0"/>
          <w:numId w:val="3"/>
        </w:numPr>
        <w:rPr>
          <w:bCs/>
          <w:lang w:val="de-DE"/>
        </w:rPr>
      </w:pPr>
      <w:r w:rsidRPr="00D94E36">
        <w:rPr>
          <w:bCs/>
          <w:lang w:val="de-DE"/>
        </w:rPr>
        <w:t>OECD (Organisation für wirtschaftliche Zusammenarbeit und Entwicklung) – entwickelt Strategien für nachhaltiges Wachstum</w:t>
      </w:r>
    </w:p>
    <w:p w14:paraId="2D57D6F6" w14:textId="762B2674" w:rsidR="00794DFF" w:rsidRPr="00D94E36" w:rsidRDefault="00794DFF" w:rsidP="00AD3BC3">
      <w:pPr>
        <w:pStyle w:val="Listenabsatz"/>
        <w:numPr>
          <w:ilvl w:val="0"/>
          <w:numId w:val="3"/>
        </w:numPr>
        <w:rPr>
          <w:bCs/>
          <w:lang w:val="de-DE"/>
        </w:rPr>
      </w:pPr>
      <w:r w:rsidRPr="00D94E36">
        <w:rPr>
          <w:bCs/>
          <w:lang w:val="de-DE"/>
        </w:rPr>
        <w:t>Fairtrade – fördert gerechte Handelsbedingungen und nachhaltige Produktionsweisen</w:t>
      </w:r>
    </w:p>
    <w:p w14:paraId="1DDE6938" w14:textId="4786062D" w:rsidR="00794DFF" w:rsidRPr="00794DFF" w:rsidRDefault="00794DFF" w:rsidP="00794DFF">
      <w:pPr>
        <w:rPr>
          <w:b/>
          <w:bCs/>
          <w:lang w:val="de-DE"/>
        </w:rPr>
      </w:pPr>
      <w:r w:rsidRPr="00794DFF">
        <w:rPr>
          <w:b/>
          <w:bCs/>
          <w:lang w:val="de-DE"/>
        </w:rPr>
        <w:t>Humanitäre Hilfe und soziale Verantwortung</w:t>
      </w:r>
    </w:p>
    <w:p w14:paraId="060E895A" w14:textId="77777777" w:rsidR="00D94E36" w:rsidRDefault="00794DFF" w:rsidP="00794DFF">
      <w:pPr>
        <w:pStyle w:val="Listenabsatz"/>
        <w:numPr>
          <w:ilvl w:val="0"/>
          <w:numId w:val="3"/>
        </w:numPr>
        <w:rPr>
          <w:bCs/>
          <w:lang w:val="de-DE"/>
        </w:rPr>
      </w:pPr>
      <w:r w:rsidRPr="00D94E36">
        <w:rPr>
          <w:bCs/>
          <w:lang w:val="de-DE"/>
        </w:rPr>
        <w:t>Caritas – unterstützt benachteiligte Menschen mit sozialen und finanziellen Hilfen</w:t>
      </w:r>
    </w:p>
    <w:p w14:paraId="1084B0FC" w14:textId="77777777" w:rsidR="00D94E36" w:rsidRDefault="00794DFF" w:rsidP="00794DFF">
      <w:pPr>
        <w:pStyle w:val="Listenabsatz"/>
        <w:numPr>
          <w:ilvl w:val="0"/>
          <w:numId w:val="3"/>
        </w:numPr>
        <w:rPr>
          <w:bCs/>
          <w:lang w:val="de-DE"/>
        </w:rPr>
      </w:pPr>
      <w:r w:rsidRPr="00D94E36">
        <w:rPr>
          <w:bCs/>
          <w:lang w:val="de-DE"/>
        </w:rPr>
        <w:t>Ärzte ohne Grenzen – medizinische Nothilfe in Krisen- und Katastrophengebieten</w:t>
      </w:r>
    </w:p>
    <w:p w14:paraId="3E13CD45" w14:textId="77083275" w:rsidR="00794DFF" w:rsidRPr="00D94E36" w:rsidRDefault="00794DFF" w:rsidP="00794DFF">
      <w:pPr>
        <w:pStyle w:val="Listenabsatz"/>
        <w:numPr>
          <w:ilvl w:val="0"/>
          <w:numId w:val="3"/>
        </w:numPr>
        <w:rPr>
          <w:bCs/>
          <w:lang w:val="de-DE"/>
        </w:rPr>
      </w:pPr>
      <w:r w:rsidRPr="00D94E36">
        <w:rPr>
          <w:bCs/>
          <w:lang w:val="de-DE"/>
        </w:rPr>
        <w:t>Welthungerhilfe – engagiert sich für Ernährungssicherheit und nachhaltige Entwicklung</w:t>
      </w:r>
    </w:p>
    <w:p w14:paraId="2FC3FBEF" w14:textId="2A54BB97" w:rsidR="00794DFF" w:rsidRDefault="00794DFF" w:rsidP="00794DFF">
      <w:pPr>
        <w:rPr>
          <w:bCs/>
          <w:lang w:val="de-DE"/>
        </w:rPr>
      </w:pPr>
      <w:r w:rsidRPr="00794DFF">
        <w:rPr>
          <w:bCs/>
          <w:lang w:val="de-DE"/>
        </w:rPr>
        <w:t>Diese Organisationen können exemplarisch herangezogen werden, um zu zeigen, wie auf die Grenzen des Wachstums reagiert werden kann. Im Unterricht bietet sich hier eine Möglichkeit zur kritischen Auseinandersetzung mit Lösungsansätzen und zur Recherchearbeit durch Schüler:innen</w:t>
      </w:r>
      <w:r w:rsidR="00A03979">
        <w:rPr>
          <w:bCs/>
          <w:lang w:val="de-DE"/>
        </w:rPr>
        <w:t xml:space="preserve"> (siehe folgende Unterrichtssequenz)</w:t>
      </w:r>
      <w:r w:rsidRPr="00794DFF">
        <w:rPr>
          <w:bCs/>
          <w:lang w:val="de-DE"/>
        </w:rPr>
        <w:t>.</w:t>
      </w:r>
    </w:p>
    <w:p w14:paraId="5B2CFF8A" w14:textId="77777777" w:rsidR="00C24E10" w:rsidRDefault="00C24E10" w:rsidP="00C24E10">
      <w:pPr>
        <w:rPr>
          <w:lang w:val="de-DE"/>
        </w:rPr>
      </w:pPr>
      <w:r>
        <w:rPr>
          <w:lang w:val="de-DE"/>
        </w:rPr>
        <w:br w:type="page"/>
      </w:r>
    </w:p>
    <w:p w14:paraId="632B0BF0" w14:textId="351E0184" w:rsidR="004C199B" w:rsidRPr="009E7645" w:rsidRDefault="004C199B" w:rsidP="004C199B">
      <w:pPr>
        <w:pStyle w:val="berschrift2"/>
        <w:tabs>
          <w:tab w:val="right" w:pos="9066"/>
        </w:tabs>
        <w:rPr>
          <w:lang w:val="de-DE"/>
        </w:rPr>
      </w:pPr>
      <w:r w:rsidRPr="00AD6FFE">
        <w:rPr>
          <w:lang w:val="de-DE"/>
        </w:rPr>
        <w:t>Übungsphase</w:t>
      </w:r>
    </w:p>
    <w:p w14:paraId="0575D3C7" w14:textId="77777777" w:rsidR="004C199B" w:rsidRDefault="004C199B" w:rsidP="004C199B">
      <w:pPr>
        <w:rPr>
          <w:lang w:val="de-DE"/>
        </w:rPr>
      </w:pPr>
      <w:r>
        <w:rPr>
          <w:noProof/>
        </w:rPr>
        <mc:AlternateContent>
          <mc:Choice Requires="wpg">
            <w:drawing>
              <wp:inline distT="0" distB="0" distL="0" distR="0" wp14:anchorId="7BE3BBE6" wp14:editId="72CD8D8D">
                <wp:extent cx="5745480" cy="1648047"/>
                <wp:effectExtent l="0" t="0" r="26670" b="28575"/>
                <wp:docPr id="1256523714" name="Gruppieren 1"/>
                <wp:cNvGraphicFramePr/>
                <a:graphic xmlns:a="http://schemas.openxmlformats.org/drawingml/2006/main">
                  <a:graphicData uri="http://schemas.microsoft.com/office/word/2010/wordprocessingGroup">
                    <wpg:wgp>
                      <wpg:cNvGrpSpPr/>
                      <wpg:grpSpPr>
                        <a:xfrm>
                          <a:off x="0" y="0"/>
                          <a:ext cx="5745480" cy="1648047"/>
                          <a:chOff x="-38100" y="6350"/>
                          <a:chExt cx="5745480" cy="1648047"/>
                        </a:xfrm>
                        <a:solidFill>
                          <a:srgbClr val="E2F0D9"/>
                        </a:solidFill>
                      </wpg:grpSpPr>
                      <wps:wsp>
                        <wps:cNvPr id="1263699216" name="Rechteck: abgerundete Ecken 1263699216"/>
                        <wps:cNvSpPr/>
                        <wps:spPr>
                          <a:xfrm>
                            <a:off x="-38100" y="6350"/>
                            <a:ext cx="5745480" cy="1648047"/>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ADC012D" w14:textId="77777777" w:rsidR="004C199B" w:rsidRPr="007C657D" w:rsidRDefault="004C199B" w:rsidP="004C199B">
                              <w:pPr>
                                <w:ind w:left="851"/>
                                <w:rPr>
                                  <w:rStyle w:val="IntensiverVerweis"/>
                                  <w:color w:val="0B383B"/>
                                </w:rPr>
                              </w:pPr>
                              <w:r>
                                <w:rPr>
                                  <w:rStyle w:val="IntensiverVerweis"/>
                                  <w:color w:val="0B383B"/>
                                </w:rPr>
                                <w:t>Wirtschaft im Wandel</w:t>
                              </w:r>
                            </w:p>
                            <w:p w14:paraId="1525F9E9" w14:textId="77777777" w:rsidR="004C199B" w:rsidRDefault="004C199B" w:rsidP="004C199B">
                              <w:pPr>
                                <w:ind w:left="851"/>
                              </w:pPr>
                              <w:r>
                                <w:rPr>
                                  <w:b/>
                                  <w:bCs/>
                                </w:rPr>
                                <w:t>Arbeitsanweisung</w:t>
                              </w:r>
                            </w:p>
                            <w:p w14:paraId="6A5D163E" w14:textId="4EFE879C" w:rsidR="004C199B" w:rsidRDefault="004C199B" w:rsidP="004C199B">
                              <w:pPr>
                                <w:pStyle w:val="Listenabsatz"/>
                                <w:numPr>
                                  <w:ilvl w:val="0"/>
                                  <w:numId w:val="7"/>
                                </w:numPr>
                              </w:pPr>
                              <w:r>
                                <w:t>Die Schüler:innen recherchieren</w:t>
                              </w:r>
                              <w:r w:rsidR="00CD5AEB">
                                <w:t xml:space="preserve"> Gründe, warum es wichtig ist, Hilfsorganisationen auch kritisch zu </w:t>
                              </w:r>
                              <w:r w:rsidR="00662961">
                                <w:t>betrachten</w:t>
                              </w:r>
                              <w:r>
                                <w:t>.</w:t>
                              </w:r>
                            </w:p>
                            <w:p w14:paraId="7E7FDA3E" w14:textId="43A18808" w:rsidR="00662961" w:rsidRPr="00803FF2" w:rsidRDefault="00662961" w:rsidP="004C199B">
                              <w:pPr>
                                <w:pStyle w:val="Listenabsatz"/>
                                <w:numPr>
                                  <w:ilvl w:val="0"/>
                                  <w:numId w:val="7"/>
                                </w:numPr>
                              </w:pPr>
                              <w:r>
                                <w:t>Die Schüler:innen überlegen in Partner:innenarbeit, welche Organisation</w:t>
                              </w:r>
                              <w:r w:rsidR="007A5B1F">
                                <w:t xml:space="preserve"> es ihrer Ansicht nach noch für eine „gerechtere Welt“ braucht.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10048203" name="Grafik 104" descr="Klemmbrett teilweise angekreuzt mit einfarbiger Füllung"/>
                          <pic:cNvPicPr>
                            <a:picLocks noChangeAspect="1"/>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63500" y="88900"/>
                            <a:ext cx="617220" cy="617220"/>
                          </a:xfrm>
                          <a:prstGeom prst="rect">
                            <a:avLst/>
                          </a:prstGeom>
                        </pic:spPr>
                      </pic:pic>
                    </wpg:wgp>
                  </a:graphicData>
                </a:graphic>
              </wp:inline>
            </w:drawing>
          </mc:Choice>
          <mc:Fallback>
            <w:pict>
              <v:group w14:anchorId="7BE3BBE6" id="_x0000_s1040" style="width:452.4pt;height:129.75pt;mso-position-horizontal-relative:char;mso-position-vertical-relative:line" coordorigin="-381,63" coordsize="57454,1648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">
                <v:roundrect id="Rechteck: abgerundete Ecken 1263699216" o:spid="_x0000_s1041" style="position:absolute;left:-381;top:63;width:57454;height:16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" filled="f" strokecolor="white [3212]">
                  <v:textbox>
                    <w:txbxContent>
                      <w:p w14:paraId="6ADC012D" w14:textId="77777777" w:rsidR="004C199B" w:rsidRPr="007C657D" w:rsidRDefault="004C199B" w:rsidP="004C199B">
                        <w:pPr>
                          <w:ind w:left="851"/>
                          <w:rPr>
                            <w:rStyle w:val="IntensiverVerweis"/>
                            <w:color w:val="0B383B"/>
                          </w:rPr>
                        </w:pPr>
                        <w:r>
                          <w:rPr>
                            <w:rStyle w:val="IntensiverVerweis"/>
                            <w:color w:val="0B383B"/>
                          </w:rPr>
                          <w:t>Wirtschaft im Wandel</w:t>
                        </w:r>
                      </w:p>
                      <w:p w14:paraId="1525F9E9" w14:textId="77777777" w:rsidR="004C199B" w:rsidRDefault="004C199B" w:rsidP="004C199B">
                        <w:pPr>
                          <w:ind w:left="851"/>
                        </w:pPr>
                        <w:r>
                          <w:rPr>
                            <w:b/>
                            <w:bCs/>
                          </w:rPr>
                          <w:t>Arbeitsanweisung</w:t>
                        </w:r>
                      </w:p>
                      <w:p w14:paraId="6A5D163E" w14:textId="4EFE879C" w:rsidR="004C199B" w:rsidRDefault="004C199B" w:rsidP="004C199B">
                        <w:pPr>
                          <w:pStyle w:val="Listenabsatz"/>
                          <w:numPr>
                            <w:ilvl w:val="0"/>
                            <w:numId w:val="7"/>
                          </w:numPr>
                        </w:pPr>
                        <w:r>
                          <w:t>Die Schüler:innen recherchieren</w:t>
                        </w:r>
                        <w:r w:rsidR="00CD5AEB">
                          <w:t xml:space="preserve"> Gründe, warum es wichtig ist, Hilfsorganisationen auch kritisch zu </w:t>
                        </w:r>
                        <w:r w:rsidR="00662961">
                          <w:t>betrachten</w:t>
                        </w:r>
                        <w:r>
                          <w:t>.</w:t>
                        </w:r>
                      </w:p>
                      <w:p w14:paraId="7E7FDA3E" w14:textId="43A18808" w:rsidR="00662961" w:rsidRPr="00803FF2" w:rsidRDefault="00662961" w:rsidP="004C199B">
                        <w:pPr>
                          <w:pStyle w:val="Listenabsatz"/>
                          <w:numPr>
                            <w:ilvl w:val="0"/>
                            <w:numId w:val="7"/>
                          </w:numPr>
                        </w:pPr>
                        <w:r>
                          <w:t>Die Schüler:innen überlegen in Partner:innenarbeit, welche Organisation</w:t>
                        </w:r>
                        <w:r w:rsidR="007A5B1F">
                          <w:t xml:space="preserve"> es ihrer Ansicht nach noch für eine „gerechtere Welt“ braucht.</w:t>
                        </w:r>
                      </w:p>
                    </w:txbxContent>
                  </v:textbox>
                </v:roundrect>
                <v:shape id="Grafik 104" o:spid="_x0000_s104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">
                  <v:imagedata r:id="rId21" o:title="Klemmbrett teilweise angekreuzt mit einfarbiger Füllung"/>
                </v:shape>
                <w10:anchorlock/>
              </v:group>
            </w:pict>
          </mc:Fallback>
        </mc:AlternateContent>
      </w:r>
    </w:p>
    <w:p w14:paraId="6BB4EFF9" w14:textId="30DEE35D" w:rsidR="00FB0575" w:rsidRPr="00FB0575" w:rsidRDefault="00FB0575" w:rsidP="00FB0575">
      <w:pPr>
        <w:rPr>
          <w:lang w:val="de-DE"/>
        </w:rPr>
      </w:pPr>
      <w:r w:rsidRPr="00FB0575">
        <w:rPr>
          <w:lang w:val="de-DE"/>
        </w:rPr>
        <w:t>Diese Übung soll eine differenzierte Auseinandersetzung mit den Herausforderungen und Chancen zivilgesellschaftlichen Engagements ermöglichen. Die kritische Betrachtung unseriöser Praktiken dient dabei der Sensibilisierung für Transparenz, Wirksamkeit und Verantwortung.</w:t>
      </w:r>
    </w:p>
    <w:p w14:paraId="69E9E67C" w14:textId="79E53CE6" w:rsidR="00FB0575" w:rsidRPr="00FB0575" w:rsidRDefault="00FB0575" w:rsidP="00FB0575">
      <w:pPr>
        <w:rPr>
          <w:lang w:val="de-DE"/>
        </w:rPr>
      </w:pPr>
      <w:r w:rsidRPr="00FB0575">
        <w:rPr>
          <w:lang w:val="de-DE"/>
        </w:rPr>
        <w:t>Gerade in einer globalisierten Welt, in der viele junge Menschen spenden, sich engagieren oder selbst Initiativen starten wollen, ist es wichtig, Verantwortung und Reflexionsfähigkeit zu fördern. Die Schüler:innen sollen erkennen</w:t>
      </w:r>
    </w:p>
    <w:p w14:paraId="15C54F93" w14:textId="77777777" w:rsidR="00FB0575" w:rsidRPr="00FB0575" w:rsidRDefault="00FB0575" w:rsidP="00A94D3A">
      <w:pPr>
        <w:pStyle w:val="Listenabsatz"/>
        <w:numPr>
          <w:ilvl w:val="0"/>
          <w:numId w:val="8"/>
        </w:numPr>
        <w:rPr>
          <w:lang w:val="de-DE"/>
        </w:rPr>
      </w:pPr>
      <w:r w:rsidRPr="00FB0575">
        <w:rPr>
          <w:lang w:val="de-DE"/>
        </w:rPr>
        <w:t>wie wertvoll und notwendig humanitäre und entwicklungspolitische Arbeit ist,</w:t>
      </w:r>
    </w:p>
    <w:p w14:paraId="52920351" w14:textId="77777777" w:rsidR="00FB0575" w:rsidRPr="00FB0575" w:rsidRDefault="00FB0575" w:rsidP="00A94D3A">
      <w:pPr>
        <w:pStyle w:val="Listenabsatz"/>
        <w:numPr>
          <w:ilvl w:val="0"/>
          <w:numId w:val="8"/>
        </w:numPr>
        <w:rPr>
          <w:lang w:val="de-DE"/>
        </w:rPr>
      </w:pPr>
      <w:r w:rsidRPr="00FB0575">
        <w:rPr>
          <w:lang w:val="de-DE"/>
        </w:rPr>
        <w:t>dass es Qualitätsunterschiede zwischen Organisationen geben kann,</w:t>
      </w:r>
    </w:p>
    <w:p w14:paraId="0515F794" w14:textId="77777777" w:rsidR="00FB0575" w:rsidRPr="00FB0575" w:rsidRDefault="00FB0575" w:rsidP="00A94D3A">
      <w:pPr>
        <w:pStyle w:val="Listenabsatz"/>
        <w:numPr>
          <w:ilvl w:val="0"/>
          <w:numId w:val="8"/>
        </w:numPr>
        <w:rPr>
          <w:lang w:val="de-DE"/>
        </w:rPr>
      </w:pPr>
      <w:r w:rsidRPr="00FB0575">
        <w:rPr>
          <w:lang w:val="de-DE"/>
        </w:rPr>
        <w:t>und dass Transparenz, Mitbestimmung und langfristige Perspektiven wichtige Kriterien für seriöse Hilfe sind.</w:t>
      </w:r>
    </w:p>
    <w:p w14:paraId="79E26977" w14:textId="245715F6" w:rsidR="00FB0575" w:rsidRDefault="00FB0575" w:rsidP="00FB0575">
      <w:pPr>
        <w:rPr>
          <w:lang w:val="de-DE"/>
        </w:rPr>
      </w:pPr>
      <w:r w:rsidRPr="00FB0575">
        <w:rPr>
          <w:lang w:val="de-DE"/>
        </w:rPr>
        <w:t>Die Aufgabe 2 – das Erfinden einer eigenen Organisation – bietet die Möglichkeit, kreativ Lösungsansätze zu entwickeln, die aus Sicht der Jugendlichen zur Gerechtigkeit beitragen können. Dabei kann auf ihre individuellen Interessen, Stärken und Beobachtungen Bezug genommen werden.</w:t>
      </w:r>
    </w:p>
    <w:p w14:paraId="1106E9EB" w14:textId="441BC672" w:rsidR="00842659" w:rsidRDefault="00D555F5" w:rsidP="00F6329D">
      <w:pPr>
        <w:jc w:val="center"/>
        <w:rPr>
          <w:bCs/>
          <w:lang w:val="de-DE"/>
        </w:rPr>
      </w:pPr>
      <w:r>
        <w:rPr>
          <w:noProof/>
        </w:rPr>
        <w:drawing>
          <wp:inline distT="0" distB="0" distL="0" distR="0" wp14:anchorId="0B939B2F" wp14:editId="4A9147D9">
            <wp:extent cx="4247285" cy="2389274"/>
            <wp:effectExtent l="0" t="0" r="1270" b="0"/>
            <wp:docPr id="6655114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511469"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4259805" cy="2396317"/>
                    </a:xfrm>
                    <a:prstGeom prst="rect">
                      <a:avLst/>
                    </a:prstGeom>
                  </pic:spPr>
                </pic:pic>
              </a:graphicData>
            </a:graphic>
          </wp:inline>
        </w:drawing>
      </w:r>
    </w:p>
    <w:p w14:paraId="7DB1B31E" w14:textId="5257E55C" w:rsidR="00842659" w:rsidRDefault="00842659" w:rsidP="00842659">
      <w:pPr>
        <w:rPr>
          <w:bCs/>
          <w:lang w:val="de-DE"/>
        </w:rPr>
      </w:pPr>
      <w:r w:rsidRPr="00842659">
        <w:rPr>
          <w:bCs/>
          <w:u w:val="single"/>
          <w:lang w:val="de-DE"/>
        </w:rPr>
        <w:t>Musterlösung Aufgabe 1</w:t>
      </w:r>
    </w:p>
    <w:p w14:paraId="02272C3E" w14:textId="06019E22" w:rsidR="00C1087A" w:rsidRPr="00C1087A" w:rsidRDefault="002B6337" w:rsidP="00C1087A">
      <w:pPr>
        <w:rPr>
          <w:bCs/>
          <w:lang w:val="de-DE"/>
        </w:rPr>
      </w:pPr>
      <w:r w:rsidRPr="002B6337">
        <w:rPr>
          <w:b/>
          <w:bCs/>
          <w:lang w:val="de-DE"/>
        </w:rPr>
        <w:t>Unklar, wohin das Geld geht</w:t>
      </w:r>
      <w:r w:rsidR="00C1087A" w:rsidRPr="00C1087A">
        <w:rPr>
          <w:bCs/>
          <w:lang w:val="de-DE"/>
        </w:rPr>
        <w:t xml:space="preserve">: </w:t>
      </w:r>
      <w:r w:rsidR="00A355AE" w:rsidRPr="00A355AE">
        <w:rPr>
          <w:bCs/>
        </w:rPr>
        <w:t>Manche Organisationen zeigen nicht genau, wie viel Geld wirklich in Hilfsprojekte fließt und wie viel für Werbung oder Verwaltung verwendet wird. So ist es schwer zu beurteilen, ob das Geld sinnvoll eingesetzt wird.</w:t>
      </w:r>
    </w:p>
    <w:p w14:paraId="67997296" w14:textId="145B6995" w:rsidR="00C1087A" w:rsidRPr="00C1087A" w:rsidRDefault="00A20AC0" w:rsidP="00C1087A">
      <w:pPr>
        <w:rPr>
          <w:bCs/>
          <w:lang w:val="de-DE"/>
        </w:rPr>
      </w:pPr>
      <w:r w:rsidRPr="00A20AC0">
        <w:rPr>
          <w:b/>
          <w:bCs/>
        </w:rPr>
        <w:t>Skandale oder schlechtes Verhalten</w:t>
      </w:r>
      <w:r w:rsidR="00C1087A" w:rsidRPr="00C1087A">
        <w:rPr>
          <w:bCs/>
          <w:lang w:val="de-DE"/>
        </w:rPr>
        <w:t xml:space="preserve">: </w:t>
      </w:r>
      <w:r w:rsidR="00A355AE" w:rsidRPr="00A355AE">
        <w:rPr>
          <w:bCs/>
          <w:lang w:val="de-DE"/>
        </w:rPr>
        <w:t>Es gab Fälle, in denen Mitarbeit</w:t>
      </w:r>
      <w:r w:rsidR="00611CFF">
        <w:rPr>
          <w:bCs/>
          <w:lang w:val="de-DE"/>
        </w:rPr>
        <w:t>ende</w:t>
      </w:r>
      <w:r w:rsidR="00A355AE" w:rsidRPr="00A355AE">
        <w:rPr>
          <w:bCs/>
          <w:lang w:val="de-DE"/>
        </w:rPr>
        <w:t xml:space="preserve"> ihre Macht ausgenutzt oder sich unethisch verhalten haben. Das schadet dem Vertrauen in die Organisation.</w:t>
      </w:r>
    </w:p>
    <w:p w14:paraId="2B108466" w14:textId="17A724D3" w:rsidR="00C1087A" w:rsidRPr="00C1087A" w:rsidRDefault="00C1087A" w:rsidP="00C1087A">
      <w:pPr>
        <w:rPr>
          <w:bCs/>
          <w:lang w:val="de-DE"/>
        </w:rPr>
      </w:pPr>
      <w:r w:rsidRPr="00A20AC0">
        <w:rPr>
          <w:b/>
          <w:bCs/>
          <w:lang w:val="de-DE"/>
        </w:rPr>
        <w:t>Hohe Verwaltungskosten</w:t>
      </w:r>
      <w:r w:rsidRPr="00C1087A">
        <w:rPr>
          <w:bCs/>
          <w:lang w:val="de-DE"/>
        </w:rPr>
        <w:t xml:space="preserve">: </w:t>
      </w:r>
      <w:r w:rsidR="00611CFF" w:rsidRPr="00611CFF">
        <w:rPr>
          <w:bCs/>
          <w:lang w:val="de-DE"/>
        </w:rPr>
        <w:t>Ein großer Teil der Spenden fließt bei manchen Organisationen in Mieten, Gehälter oder Werbung – statt in direkte Hilfe.</w:t>
      </w:r>
    </w:p>
    <w:p w14:paraId="6D4242A0" w14:textId="34AF6C28" w:rsidR="00C1087A" w:rsidRPr="00C1087A" w:rsidRDefault="00C1087A" w:rsidP="00C1087A">
      <w:pPr>
        <w:rPr>
          <w:bCs/>
          <w:lang w:val="de-DE"/>
        </w:rPr>
      </w:pPr>
      <w:r w:rsidRPr="006B5165">
        <w:rPr>
          <w:b/>
          <w:bCs/>
          <w:lang w:val="de-DE"/>
        </w:rPr>
        <w:t xml:space="preserve">Falsche oder </w:t>
      </w:r>
      <w:r w:rsidRPr="00611CFF">
        <w:rPr>
          <w:b/>
          <w:bCs/>
          <w:lang w:val="de-DE"/>
        </w:rPr>
        <w:t>übertriebene Versprechen</w:t>
      </w:r>
      <w:r w:rsidRPr="00C1087A">
        <w:rPr>
          <w:bCs/>
          <w:lang w:val="de-DE"/>
        </w:rPr>
        <w:t xml:space="preserve">: </w:t>
      </w:r>
      <w:r w:rsidR="00611CFF" w:rsidRPr="00611CFF">
        <w:rPr>
          <w:bCs/>
          <w:lang w:val="de-DE"/>
        </w:rPr>
        <w:t>Manche Organisationen machen zu große Versprechen</w:t>
      </w:r>
      <w:r w:rsidR="00611CFF">
        <w:rPr>
          <w:bCs/>
          <w:lang w:val="de-DE"/>
        </w:rPr>
        <w:t xml:space="preserve"> </w:t>
      </w:r>
      <w:r w:rsidR="00611CFF" w:rsidRPr="00C1087A">
        <w:rPr>
          <w:bCs/>
          <w:lang w:val="de-DE"/>
        </w:rPr>
        <w:t>(„Ein Euro rettet ein Leben“)</w:t>
      </w:r>
      <w:r w:rsidR="00611CFF" w:rsidRPr="00611CFF">
        <w:rPr>
          <w:bCs/>
          <w:lang w:val="de-DE"/>
        </w:rPr>
        <w:t>, was mit einer Spende erreicht werden kann, und wecken falsche Erwartungen.</w:t>
      </w:r>
    </w:p>
    <w:p w14:paraId="61C0E1BF" w14:textId="533B8D24" w:rsidR="00C1087A" w:rsidRPr="00C1087A" w:rsidRDefault="006B5165" w:rsidP="006B5165">
      <w:pPr>
        <w:rPr>
          <w:bCs/>
          <w:lang w:val="de-DE"/>
        </w:rPr>
      </w:pPr>
      <w:r w:rsidRPr="006B5165">
        <w:rPr>
          <w:b/>
          <w:bCs/>
          <w:lang w:val="de-DE"/>
        </w:rPr>
        <w:t>Hilfe kann abhängig machen</w:t>
      </w:r>
      <w:r>
        <w:rPr>
          <w:bCs/>
          <w:lang w:val="de-DE"/>
        </w:rPr>
        <w:t>:</w:t>
      </w:r>
      <w:r w:rsidR="00C1087A" w:rsidRPr="00C1087A">
        <w:rPr>
          <w:bCs/>
          <w:lang w:val="de-DE"/>
        </w:rPr>
        <w:t xml:space="preserve"> </w:t>
      </w:r>
      <w:r w:rsidR="00987DFC" w:rsidRPr="00987DFC">
        <w:rPr>
          <w:bCs/>
          <w:lang w:val="de-DE"/>
        </w:rPr>
        <w:t>Wenn Hilfe nicht langfristig gedacht ist, können Menschen in armen Ländern dauerhaft auf Unterstützung angewiesen bleiben, anstatt selbst Lösungen zu finden.</w:t>
      </w:r>
    </w:p>
    <w:p w14:paraId="7EA8C048" w14:textId="0FD35084" w:rsidR="00C1087A" w:rsidRPr="00C1087A" w:rsidRDefault="0086337C" w:rsidP="00C1087A">
      <w:pPr>
        <w:rPr>
          <w:bCs/>
          <w:lang w:val="de-DE"/>
        </w:rPr>
      </w:pPr>
      <w:r>
        <w:rPr>
          <w:bCs/>
          <w:lang w:val="de-DE"/>
        </w:rPr>
        <w:t>„</w:t>
      </w:r>
      <w:r w:rsidRPr="0086337C">
        <w:rPr>
          <w:b/>
          <w:bCs/>
          <w:lang w:val="de-DE"/>
        </w:rPr>
        <w:t>Kulturelle</w:t>
      </w:r>
      <w:r w:rsidR="00C1087A" w:rsidRPr="0086337C">
        <w:rPr>
          <w:b/>
          <w:bCs/>
          <w:lang w:val="de-DE"/>
        </w:rPr>
        <w:t xml:space="preserve"> Überheblichkeit</w:t>
      </w:r>
      <w:r>
        <w:rPr>
          <w:bCs/>
          <w:lang w:val="de-DE"/>
        </w:rPr>
        <w:t>“</w:t>
      </w:r>
      <w:r w:rsidR="00C1087A" w:rsidRPr="00C1087A">
        <w:rPr>
          <w:bCs/>
          <w:lang w:val="de-DE"/>
        </w:rPr>
        <w:t xml:space="preserve">: </w:t>
      </w:r>
      <w:r w:rsidR="00987DFC" w:rsidRPr="00987DFC">
        <w:rPr>
          <w:bCs/>
          <w:lang w:val="de-DE"/>
        </w:rPr>
        <w:t>Einige Organisationen entscheiden über Hilfe, ohne genug mit den betroffenen Menschen vor Ort zu sprechen oder deren Ideen zu berücksichtigen.</w:t>
      </w:r>
    </w:p>
    <w:p w14:paraId="09768B3D" w14:textId="18752831" w:rsidR="00C1087A" w:rsidRPr="00C1087A" w:rsidRDefault="00C1087A" w:rsidP="00C1087A">
      <w:pPr>
        <w:rPr>
          <w:bCs/>
          <w:lang w:val="de-DE"/>
        </w:rPr>
      </w:pPr>
      <w:r w:rsidRPr="0086337C">
        <w:rPr>
          <w:b/>
          <w:bCs/>
          <w:lang w:val="de-DE"/>
        </w:rPr>
        <w:t>Mangelnde Kontrolle bei Partnerorganisationen</w:t>
      </w:r>
      <w:r w:rsidRPr="00C1087A">
        <w:rPr>
          <w:bCs/>
          <w:lang w:val="de-DE"/>
        </w:rPr>
        <w:t xml:space="preserve">: </w:t>
      </w:r>
      <w:r w:rsidR="00987DFC" w:rsidRPr="00987DFC">
        <w:rPr>
          <w:bCs/>
          <w:lang w:val="de-DE"/>
        </w:rPr>
        <w:t>Große Organisationen arbeiten oft mit kleineren Partnern zusammen. Wenn diese nicht gut geprüft werden, kann es auch dort zu Missbrauch oder Fehlern kommen.</w:t>
      </w:r>
    </w:p>
    <w:p w14:paraId="428CE4EB" w14:textId="5D87E7AA" w:rsidR="003F4152" w:rsidRPr="00F6329D" w:rsidRDefault="003F4152" w:rsidP="00283BB9">
      <w:pPr>
        <w:rPr>
          <w:bCs/>
          <w:lang w:val="de-DE"/>
        </w:rPr>
      </w:pPr>
      <w:r w:rsidRPr="00A670F8">
        <w:br w:type="page"/>
      </w:r>
    </w:p>
    <w:p w14:paraId="0B1EC348" w14:textId="77777777" w:rsidR="003F4152" w:rsidRDefault="003F4152" w:rsidP="003F4152">
      <w:pPr>
        <w:pStyle w:val="berschrift1"/>
      </w:pPr>
      <w:bookmarkStart w:id="7" w:name="_Toc199152161"/>
      <w:r>
        <w:t>Druckvorlagen</w:t>
      </w:r>
      <w:bookmarkEnd w:id="7"/>
    </w:p>
    <w:p w14:paraId="709FFE5C" w14:textId="77777777" w:rsidR="003F4152" w:rsidRDefault="003F4152" w:rsidP="003F4152"/>
    <w:p w14:paraId="68A4684B" w14:textId="7C0DFC8A" w:rsidR="003F4152" w:rsidRDefault="003F4152" w:rsidP="003F4152">
      <w:r>
        <w:br w:type="page"/>
      </w:r>
    </w:p>
    <w:p w14:paraId="25312C87" w14:textId="60205AAF" w:rsidR="003F4152" w:rsidRDefault="005B2F30" w:rsidP="00C55F7B">
      <w:pPr>
        <w:pStyle w:val="berschrift1"/>
        <w:rPr>
          <w:rFonts w:asciiTheme="majorHAnsi" w:hAnsiTheme="majorHAnsi"/>
        </w:rPr>
      </w:pPr>
      <w:bookmarkStart w:id="8" w:name="_Toc199152162"/>
      <w:r w:rsidRPr="00C55F7B">
        <w:rPr>
          <w:rFonts w:asciiTheme="majorHAnsi" w:hAnsiTheme="majorHAnsi"/>
        </w:rPr>
        <w:t>„</w:t>
      </w:r>
      <w:r w:rsidR="006F3889" w:rsidRPr="00C55F7B">
        <w:rPr>
          <w:rFonts w:asciiTheme="majorHAnsi" w:hAnsiTheme="majorHAnsi"/>
        </w:rPr>
        <w:t>Konjunktur</w:t>
      </w:r>
      <w:r w:rsidRPr="00C55F7B">
        <w:rPr>
          <w:rFonts w:asciiTheme="majorHAnsi" w:hAnsiTheme="majorHAnsi"/>
        </w:rPr>
        <w:t>“</w:t>
      </w:r>
      <w:r w:rsidR="006F3889" w:rsidRPr="00C55F7B">
        <w:rPr>
          <w:rFonts w:asciiTheme="majorHAnsi" w:hAnsiTheme="majorHAnsi"/>
        </w:rPr>
        <w:t xml:space="preserve"> – die Wirtschaft entwickelt sich</w:t>
      </w:r>
      <w:bookmarkEnd w:id="8"/>
    </w:p>
    <w:p w14:paraId="217460F8" w14:textId="51F54D66" w:rsidR="00252FC8" w:rsidRDefault="00252FC8" w:rsidP="00252FC8">
      <w:pPr>
        <w:jc w:val="center"/>
      </w:pPr>
      <w:r>
        <w:rPr>
          <w:noProof/>
        </w:rPr>
        <w:drawing>
          <wp:inline distT="0" distB="0" distL="0" distR="0" wp14:anchorId="7A310CDD" wp14:editId="24F54BE7">
            <wp:extent cx="5759024" cy="3221665"/>
            <wp:effectExtent l="0" t="0" r="0" b="0"/>
            <wp:docPr id="213605230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052303" name="Grafik 3"/>
                    <pic:cNvPicPr>
                      <a:picLocks noChangeAspect="1" noChangeArrowheads="1"/>
                    </pic:cNvPicPr>
                  </pic:nvPicPr>
                  <pic:blipFill>
                    <a:blip r:embed="rId55">
                      <a:extLst>
                        <a:ext uri="{96DAC541-7B7A-43D3-8B79-37D633B846F1}">
                          <asvg:svgBlip xmlns:asvg="http://schemas.microsoft.com/office/drawing/2016/SVG/main" r:embed="rId56"/>
                        </a:ext>
                      </a:extLst>
                    </a:blip>
                    <a:stretch>
                      <a:fillRect/>
                    </a:stretch>
                  </pic:blipFill>
                  <pic:spPr bwMode="auto">
                    <a:xfrm>
                      <a:off x="0" y="0"/>
                      <a:ext cx="5763715" cy="3224289"/>
                    </a:xfrm>
                    <a:prstGeom prst="rect">
                      <a:avLst/>
                    </a:prstGeom>
                  </pic:spPr>
                </pic:pic>
              </a:graphicData>
            </a:graphic>
          </wp:inline>
        </w:drawing>
      </w:r>
    </w:p>
    <w:p w14:paraId="26BEB06E" w14:textId="77777777" w:rsidR="00DE6C10" w:rsidRPr="00252FC8" w:rsidRDefault="00DE6C10" w:rsidP="00252FC8">
      <w:pPr>
        <w:jc w:val="center"/>
      </w:pPr>
    </w:p>
    <w:p w14:paraId="74F13238" w14:textId="2FAA344D" w:rsidR="006F3889" w:rsidRPr="00DE6C10" w:rsidRDefault="005B2F30" w:rsidP="00C55F7B">
      <w:pPr>
        <w:pStyle w:val="berschrift2"/>
        <w:rPr>
          <w:rFonts w:asciiTheme="minorHAnsi" w:hAnsiTheme="minorHAnsi"/>
          <w:sz w:val="32"/>
          <w:szCs w:val="32"/>
        </w:rPr>
      </w:pPr>
      <w:r w:rsidRPr="00DE6C10">
        <w:rPr>
          <w:rFonts w:asciiTheme="minorHAnsi" w:hAnsiTheme="minorHAnsi"/>
          <w:sz w:val="32"/>
          <w:szCs w:val="32"/>
        </w:rPr>
        <w:t>„Aufschwung“-Phase</w:t>
      </w:r>
    </w:p>
    <w:p w14:paraId="5391644D" w14:textId="538F1992" w:rsidR="005B2F30" w:rsidRPr="009C551C" w:rsidRDefault="007E283C" w:rsidP="00DE6C10">
      <w:pPr>
        <w:jc w:val="center"/>
        <w:rPr>
          <w:rFonts w:asciiTheme="minorHAnsi" w:hAnsiTheme="minorHAnsi"/>
          <w:sz w:val="24"/>
        </w:rPr>
      </w:pPr>
      <w:r w:rsidRPr="009C551C">
        <w:rPr>
          <w:rFonts w:asciiTheme="minorHAnsi" w:hAnsiTheme="minorHAnsi"/>
          <w:noProof/>
          <w:sz w:val="24"/>
        </w:rPr>
        <w:drawing>
          <wp:inline distT="0" distB="0" distL="0" distR="0" wp14:anchorId="6334F386" wp14:editId="56B89951">
            <wp:extent cx="5101288" cy="3816000"/>
            <wp:effectExtent l="0" t="0" r="4445" b="0"/>
            <wp:docPr id="157025119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01288" cy="3816000"/>
                    </a:xfrm>
                    <a:prstGeom prst="rect">
                      <a:avLst/>
                    </a:prstGeom>
                    <a:noFill/>
                  </pic:spPr>
                </pic:pic>
              </a:graphicData>
            </a:graphic>
          </wp:inline>
        </w:drawing>
      </w:r>
    </w:p>
    <w:p w14:paraId="20D82232" w14:textId="77777777" w:rsidR="005B2F30" w:rsidRPr="009C551C" w:rsidRDefault="005B2F30" w:rsidP="00C55F7B">
      <w:pPr>
        <w:rPr>
          <w:rFonts w:asciiTheme="minorHAnsi" w:hAnsiTheme="minorHAnsi"/>
          <w:sz w:val="24"/>
        </w:rPr>
      </w:pPr>
    </w:p>
    <w:p w14:paraId="2B0C330D" w14:textId="70232467" w:rsidR="005B2F30" w:rsidRPr="00DE6C10" w:rsidRDefault="005B2F30" w:rsidP="00C55F7B">
      <w:pPr>
        <w:pStyle w:val="berschrift2"/>
        <w:rPr>
          <w:rFonts w:asciiTheme="minorHAnsi" w:hAnsiTheme="minorHAnsi"/>
          <w:color w:val="F177C3"/>
          <w:sz w:val="32"/>
          <w:szCs w:val="32"/>
        </w:rPr>
      </w:pPr>
      <w:r w:rsidRPr="00DE6C10">
        <w:rPr>
          <w:rFonts w:asciiTheme="minorHAnsi" w:hAnsiTheme="minorHAnsi"/>
          <w:color w:val="F177C3"/>
          <w:sz w:val="32"/>
          <w:szCs w:val="32"/>
        </w:rPr>
        <w:t>„Hochkonjunktur“</w:t>
      </w:r>
    </w:p>
    <w:p w14:paraId="06017DCE" w14:textId="77950914" w:rsidR="005B2F30" w:rsidRPr="009C551C" w:rsidRDefault="00932D84" w:rsidP="00DE6C10">
      <w:pPr>
        <w:jc w:val="center"/>
        <w:rPr>
          <w:rFonts w:asciiTheme="minorHAnsi" w:hAnsiTheme="minorHAnsi"/>
          <w:sz w:val="24"/>
        </w:rPr>
      </w:pPr>
      <w:r w:rsidRPr="009C551C">
        <w:rPr>
          <w:rFonts w:asciiTheme="minorHAnsi" w:hAnsiTheme="minorHAnsi"/>
          <w:noProof/>
          <w:sz w:val="24"/>
        </w:rPr>
        <w:drawing>
          <wp:inline distT="0" distB="0" distL="0" distR="0" wp14:anchorId="544024E4" wp14:editId="72674591">
            <wp:extent cx="4647417" cy="3816000"/>
            <wp:effectExtent l="0" t="0" r="1270" b="0"/>
            <wp:docPr id="179266211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47417" cy="3816000"/>
                    </a:xfrm>
                    <a:prstGeom prst="rect">
                      <a:avLst/>
                    </a:prstGeom>
                    <a:noFill/>
                  </pic:spPr>
                </pic:pic>
              </a:graphicData>
            </a:graphic>
          </wp:inline>
        </w:drawing>
      </w:r>
    </w:p>
    <w:p w14:paraId="06744D93" w14:textId="77777777" w:rsidR="005B2F30" w:rsidRPr="009C551C" w:rsidRDefault="005B2F30" w:rsidP="00C55F7B">
      <w:pPr>
        <w:rPr>
          <w:rFonts w:asciiTheme="minorHAnsi" w:hAnsiTheme="minorHAnsi"/>
          <w:sz w:val="24"/>
        </w:rPr>
      </w:pPr>
    </w:p>
    <w:p w14:paraId="7D0AE480" w14:textId="3D1574D6" w:rsidR="005B2F30" w:rsidRPr="00DE6C10" w:rsidRDefault="0069442D" w:rsidP="00C55F7B">
      <w:pPr>
        <w:pStyle w:val="berschrift2"/>
        <w:rPr>
          <w:rFonts w:asciiTheme="minorHAnsi" w:hAnsiTheme="minorHAnsi"/>
          <w:color w:val="FFB93B"/>
          <w:sz w:val="32"/>
          <w:szCs w:val="32"/>
        </w:rPr>
      </w:pPr>
      <w:r w:rsidRPr="00DE6C10">
        <w:rPr>
          <w:rFonts w:asciiTheme="minorHAnsi" w:hAnsiTheme="minorHAnsi"/>
          <w:color w:val="FFB93B"/>
          <w:sz w:val="32"/>
          <w:szCs w:val="32"/>
        </w:rPr>
        <w:t>„Abschwung“-Phase</w:t>
      </w:r>
    </w:p>
    <w:p w14:paraId="26F0CEF1" w14:textId="4C18D7F9" w:rsidR="0069442D" w:rsidRPr="009C551C" w:rsidRDefault="00932D84" w:rsidP="00BC134D">
      <w:pPr>
        <w:jc w:val="left"/>
        <w:rPr>
          <w:rFonts w:asciiTheme="minorHAnsi" w:hAnsiTheme="minorHAnsi"/>
          <w:sz w:val="24"/>
        </w:rPr>
      </w:pPr>
      <w:r w:rsidRPr="009C551C">
        <w:rPr>
          <w:rFonts w:asciiTheme="minorHAnsi" w:hAnsiTheme="minorHAnsi"/>
          <w:noProof/>
          <w:sz w:val="24"/>
        </w:rPr>
        <w:drawing>
          <wp:inline distT="0" distB="0" distL="0" distR="0" wp14:anchorId="4AD04378" wp14:editId="7F6B9E6D">
            <wp:extent cx="5101292" cy="3816000"/>
            <wp:effectExtent l="0" t="0" r="4445" b="0"/>
            <wp:docPr id="79420873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01292" cy="3816000"/>
                    </a:xfrm>
                    <a:prstGeom prst="rect">
                      <a:avLst/>
                    </a:prstGeom>
                    <a:noFill/>
                  </pic:spPr>
                </pic:pic>
              </a:graphicData>
            </a:graphic>
          </wp:inline>
        </w:drawing>
      </w:r>
    </w:p>
    <w:p w14:paraId="315CE124" w14:textId="757572FE" w:rsidR="006F3889" w:rsidRPr="00DE6C10" w:rsidRDefault="0069442D" w:rsidP="00C55F7B">
      <w:pPr>
        <w:pStyle w:val="berschrift2"/>
        <w:rPr>
          <w:rFonts w:asciiTheme="minorHAnsi" w:hAnsiTheme="minorHAnsi"/>
          <w:color w:val="003CB4"/>
          <w:sz w:val="32"/>
          <w:szCs w:val="32"/>
        </w:rPr>
      </w:pPr>
      <w:r w:rsidRPr="00DE6C10">
        <w:rPr>
          <w:rFonts w:asciiTheme="minorHAnsi" w:hAnsiTheme="minorHAnsi"/>
          <w:color w:val="003CB4"/>
          <w:sz w:val="32"/>
          <w:szCs w:val="32"/>
        </w:rPr>
        <w:t>„Tiefphase“</w:t>
      </w:r>
    </w:p>
    <w:p w14:paraId="394D9518" w14:textId="044215C9" w:rsidR="006F3889" w:rsidRPr="00DE6C10" w:rsidRDefault="00DE6C10" w:rsidP="00FB0D2C">
      <w:pPr>
        <w:jc w:val="center"/>
      </w:pPr>
      <w:r w:rsidRPr="00DE6C10">
        <w:rPr>
          <w:noProof/>
        </w:rPr>
        <w:drawing>
          <wp:inline distT="0" distB="0" distL="0" distR="0" wp14:anchorId="628430C1" wp14:editId="764A74C4">
            <wp:extent cx="4641728" cy="3816000"/>
            <wp:effectExtent l="0" t="0" r="6985" b="0"/>
            <wp:docPr id="29860415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41728" cy="3816000"/>
                    </a:xfrm>
                    <a:prstGeom prst="rect">
                      <a:avLst/>
                    </a:prstGeom>
                    <a:noFill/>
                  </pic:spPr>
                </pic:pic>
              </a:graphicData>
            </a:graphic>
          </wp:inline>
        </w:drawing>
      </w:r>
    </w:p>
    <w:p w14:paraId="16F7D74B" w14:textId="28611EC3" w:rsidR="004A5AA8" w:rsidRDefault="004A5AA8" w:rsidP="00DE6C10">
      <w:pPr>
        <w:rPr>
          <w:rFonts w:asciiTheme="minorHAnsi" w:hAnsiTheme="minorHAnsi"/>
          <w:bCs/>
          <w:color w:val="000000" w:themeColor="text1"/>
          <w:sz w:val="24"/>
        </w:rPr>
      </w:pPr>
    </w:p>
    <w:p w14:paraId="73082786" w14:textId="6A68514A" w:rsidR="0054124E" w:rsidRPr="004A5AA8" w:rsidRDefault="0054124E" w:rsidP="004A5AA8">
      <w:pPr>
        <w:pStyle w:val="berschrift1"/>
        <w:rPr>
          <w:rFonts w:asciiTheme="majorHAnsi" w:hAnsiTheme="majorHAnsi"/>
        </w:rPr>
      </w:pPr>
      <w:bookmarkStart w:id="9" w:name="_Toc199152163"/>
      <w:r w:rsidRPr="004A5AA8">
        <w:rPr>
          <w:rFonts w:asciiTheme="majorHAnsi" w:hAnsiTheme="majorHAnsi"/>
        </w:rPr>
        <w:t>Konjunkturzyklen – Die Rolle des Staates</w:t>
      </w:r>
      <w:bookmarkEnd w:id="9"/>
    </w:p>
    <w:p w14:paraId="1B63F0DC" w14:textId="3F038702" w:rsidR="00DE6C10" w:rsidRDefault="007B69A6" w:rsidP="00DE6C10">
      <w:pPr>
        <w:rPr>
          <w:rFonts w:asciiTheme="minorHAnsi" w:hAnsiTheme="minorHAnsi"/>
          <w:bCs/>
          <w:color w:val="000000" w:themeColor="text1"/>
          <w:sz w:val="24"/>
        </w:rPr>
      </w:pPr>
      <w:r w:rsidRPr="003B144E">
        <w:rPr>
          <w:rFonts w:asciiTheme="minorHAnsi" w:hAnsiTheme="minorHAnsi"/>
          <w:bCs/>
          <w:noProof/>
          <w:color w:val="000000" w:themeColor="text1"/>
          <w:sz w:val="24"/>
        </w:rPr>
        <mc:AlternateContent>
          <mc:Choice Requires="wps">
            <w:drawing>
              <wp:anchor distT="0" distB="0" distL="114300" distR="114300" simplePos="0" relativeHeight="251658241" behindDoc="1" locked="0" layoutInCell="1" allowOverlap="1" wp14:anchorId="7C421FB7" wp14:editId="7160FD4B">
                <wp:simplePos x="0" y="0"/>
                <wp:positionH relativeFrom="column">
                  <wp:posOffset>-1595120</wp:posOffset>
                </wp:positionH>
                <wp:positionV relativeFrom="paragraph">
                  <wp:posOffset>261103</wp:posOffset>
                </wp:positionV>
                <wp:extent cx="5564579" cy="1467592"/>
                <wp:effectExtent l="76200" t="76200" r="36195" b="56515"/>
                <wp:wrapNone/>
                <wp:docPr id="7" name="Freihandform: Form 6">
                  <a:extLst xmlns:a="http://schemas.openxmlformats.org/drawingml/2006/main">
                    <a:ext uri="{FF2B5EF4-FFF2-40B4-BE49-F238E27FC236}">
                      <a16:creationId xmlns:a16="http://schemas.microsoft.com/office/drawing/2014/main" id="{8A5FB7DF-B75F-546A-886F-4FB07C37EBE8}"/>
                    </a:ext>
                  </a:extLst>
                </wp:docPr>
                <wp:cNvGraphicFramePr/>
                <a:graphic xmlns:a="http://schemas.openxmlformats.org/drawingml/2006/main">
                  <a:graphicData uri="http://schemas.microsoft.com/office/word/2010/wordprocessingShape">
                    <wps:wsp>
                      <wps:cNvSpPr/>
                      <wps:spPr>
                        <a:xfrm>
                          <a:off x="0" y="0"/>
                          <a:ext cx="5564579" cy="1467592"/>
                        </a:xfrm>
                        <a:custGeom>
                          <a:avLst/>
                          <a:gdLst>
                            <a:gd name="connsiteX0" fmla="*/ 0 w 3317358"/>
                            <a:gd name="connsiteY0" fmla="*/ 2108779 h 2108779"/>
                            <a:gd name="connsiteX1" fmla="*/ 1020725 w 3317358"/>
                            <a:gd name="connsiteY1" fmla="*/ 3532 h 2108779"/>
                            <a:gd name="connsiteX2" fmla="*/ 2488019 w 3317358"/>
                            <a:gd name="connsiteY2" fmla="*/ 1587784 h 2108779"/>
                            <a:gd name="connsiteX3" fmla="*/ 3317358 w 3317358"/>
                            <a:gd name="connsiteY3" fmla="*/ 779709 h 2108779"/>
                          </a:gdLst>
                          <a:ahLst/>
                          <a:cxnLst>
                            <a:cxn ang="0">
                              <a:pos x="connsiteX0" y="connsiteY0"/>
                            </a:cxn>
                            <a:cxn ang="0">
                              <a:pos x="connsiteX1" y="connsiteY1"/>
                            </a:cxn>
                            <a:cxn ang="0">
                              <a:pos x="connsiteX2" y="connsiteY2"/>
                            </a:cxn>
                            <a:cxn ang="0">
                              <a:pos x="connsiteX3" y="connsiteY3"/>
                            </a:cxn>
                          </a:cxnLst>
                          <a:rect l="l" t="t" r="r" b="b"/>
                          <a:pathLst>
                            <a:path w="3317358" h="2108779">
                              <a:moveTo>
                                <a:pt x="0" y="2108779"/>
                              </a:moveTo>
                              <a:cubicBezTo>
                                <a:pt x="303027" y="1099571"/>
                                <a:pt x="606055" y="90364"/>
                                <a:pt x="1020725" y="3532"/>
                              </a:cubicBezTo>
                              <a:cubicBezTo>
                                <a:pt x="1435395" y="-83301"/>
                                <a:pt x="2105247" y="1458421"/>
                                <a:pt x="2488019" y="1587784"/>
                              </a:cubicBezTo>
                              <a:cubicBezTo>
                                <a:pt x="2870791" y="1717147"/>
                                <a:pt x="3094074" y="1248428"/>
                                <a:pt x="3317358" y="779709"/>
                              </a:cubicBezTo>
                            </a:path>
                          </a:pathLst>
                        </a:custGeom>
                        <a:solidFill>
                          <a:schemeClr val="accent6">
                            <a:lumMod val="20000"/>
                            <a:lumOff val="80000"/>
                            <a:alpha val="50000"/>
                          </a:schemeClr>
                        </a:solidFill>
                        <a:ln w="152400">
                          <a:solidFill>
                            <a:srgbClr val="33CC33">
                              <a:alpha val="29804"/>
                            </a:srgbClr>
                          </a:solidFill>
                          <a:tailEnd type="triangle"/>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shape id="Freihandform: Form 6" style="position:absolute;margin-left:-125.6pt;margin-top:20.55pt;width:438.15pt;height:115.5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317358,2108779" o:spid="_x0000_s1026" fillcolor="#d0e6f6 [665]" strokecolor="#3c3" strokeweight="12pt" path="m,2108779c303027,1099571,606055,90364,1020725,3532v414670,-86833,1084522,1454889,1467294,1584252c2870791,1717147,3094074,1248428,3317358,77970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" w14:anchorId="53B949FA">
                <v:fill opacity="32896f"/>
                <v:stroke opacity="19532f" endarrow="block"/>
                <v:path arrowok="t" o:connecttype="custom" o:connectlocs="0,1467592;1712177,2458;4173435,1105009;5564579,542634" o:connectangles="0,0,0,0"/>
              </v:shape>
            </w:pict>
          </mc:Fallback>
        </mc:AlternateContent>
      </w:r>
      <w:r w:rsidR="001E19D0" w:rsidRPr="001E19D0">
        <w:rPr>
          <w:rFonts w:asciiTheme="minorHAnsi" w:hAnsiTheme="minorHAnsi"/>
          <w:bCs/>
          <w:noProof/>
          <w:color w:val="000000" w:themeColor="text1"/>
          <w:sz w:val="24"/>
        </w:rPr>
        <mc:AlternateContent>
          <mc:Choice Requires="wps">
            <w:drawing>
              <wp:anchor distT="0" distB="0" distL="114300" distR="114300" simplePos="0" relativeHeight="251658240" behindDoc="1" locked="0" layoutInCell="1" allowOverlap="1" wp14:anchorId="712FFC76" wp14:editId="618B2F38">
                <wp:simplePos x="0" y="0"/>
                <wp:positionH relativeFrom="column">
                  <wp:posOffset>1858736</wp:posOffset>
                </wp:positionH>
                <wp:positionV relativeFrom="paragraph">
                  <wp:posOffset>1293446</wp:posOffset>
                </wp:positionV>
                <wp:extent cx="5400000" cy="1440000"/>
                <wp:effectExtent l="19050" t="57150" r="0" b="84455"/>
                <wp:wrapNone/>
                <wp:docPr id="10" name="Freihandform: Form 9">
                  <a:extLst xmlns:a="http://schemas.openxmlformats.org/drawingml/2006/main">
                    <a:ext uri="{FF2B5EF4-FFF2-40B4-BE49-F238E27FC236}">
                      <a16:creationId xmlns:a16="http://schemas.microsoft.com/office/drawing/2014/main" id="{1141B2B1-C1EA-D48B-4427-FC5427D448AD}"/>
                    </a:ext>
                  </a:extLst>
                </wp:docPr>
                <wp:cNvGraphicFramePr/>
                <a:graphic xmlns:a="http://schemas.openxmlformats.org/drawingml/2006/main">
                  <a:graphicData uri="http://schemas.microsoft.com/office/word/2010/wordprocessingShape">
                    <wps:wsp>
                      <wps:cNvSpPr/>
                      <wps:spPr>
                        <a:xfrm flipH="1" flipV="1">
                          <a:off x="0" y="0"/>
                          <a:ext cx="5400000" cy="1440000"/>
                        </a:xfrm>
                        <a:custGeom>
                          <a:avLst/>
                          <a:gdLst>
                            <a:gd name="connsiteX0" fmla="*/ 0 w 3317358"/>
                            <a:gd name="connsiteY0" fmla="*/ 2108779 h 2108779"/>
                            <a:gd name="connsiteX1" fmla="*/ 1020725 w 3317358"/>
                            <a:gd name="connsiteY1" fmla="*/ 3532 h 2108779"/>
                            <a:gd name="connsiteX2" fmla="*/ 2488019 w 3317358"/>
                            <a:gd name="connsiteY2" fmla="*/ 1587784 h 2108779"/>
                            <a:gd name="connsiteX3" fmla="*/ 3317358 w 3317358"/>
                            <a:gd name="connsiteY3" fmla="*/ 779709 h 2108779"/>
                          </a:gdLst>
                          <a:ahLst/>
                          <a:cxnLst>
                            <a:cxn ang="0">
                              <a:pos x="connsiteX0" y="connsiteY0"/>
                            </a:cxn>
                            <a:cxn ang="0">
                              <a:pos x="connsiteX1" y="connsiteY1"/>
                            </a:cxn>
                            <a:cxn ang="0">
                              <a:pos x="connsiteX2" y="connsiteY2"/>
                            </a:cxn>
                            <a:cxn ang="0">
                              <a:pos x="connsiteX3" y="connsiteY3"/>
                            </a:cxn>
                          </a:cxnLst>
                          <a:rect l="l" t="t" r="r" b="b"/>
                          <a:pathLst>
                            <a:path w="3317358" h="2108779">
                              <a:moveTo>
                                <a:pt x="0" y="2108779"/>
                              </a:moveTo>
                              <a:cubicBezTo>
                                <a:pt x="303027" y="1099571"/>
                                <a:pt x="606055" y="90364"/>
                                <a:pt x="1020725" y="3532"/>
                              </a:cubicBezTo>
                              <a:cubicBezTo>
                                <a:pt x="1435395" y="-83301"/>
                                <a:pt x="2105247" y="1458421"/>
                                <a:pt x="2488019" y="1587784"/>
                              </a:cubicBezTo>
                              <a:cubicBezTo>
                                <a:pt x="2870791" y="1717147"/>
                                <a:pt x="3094074" y="1248428"/>
                                <a:pt x="3317358" y="779709"/>
                              </a:cubicBezTo>
                            </a:path>
                          </a:pathLst>
                        </a:custGeom>
                        <a:solidFill>
                          <a:srgbClr val="FFE9C1">
                            <a:alpha val="50000"/>
                          </a:srgbClr>
                        </a:solidFill>
                        <a:ln w="152400">
                          <a:solidFill>
                            <a:srgbClr val="C00000">
                              <a:alpha val="30000"/>
                            </a:srgbClr>
                          </a:solidFill>
                          <a:tailEnd type="triangle"/>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shape id="Freihandform: Form 9" style="position:absolute;margin-left:146.35pt;margin-top:101.85pt;width:425.2pt;height:113.4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317358,2108779" o:spid="_x0000_s1026" fillcolor="#ffe9c1" strokecolor="#c00000" strokeweight="12pt" path="m,2108779c303027,1099571,606055,90364,1020725,3532v414670,-86833,1084522,1454889,1467294,1584252c2870791,1717147,3094074,1248428,3317358,77970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" w14:anchorId="30DF0912">
                <v:fill opacity="32896f"/>
                <v:stroke opacity="19789f" endarrow="block"/>
                <v:path arrowok="t" o:connecttype="custom" o:connectlocs="0,1440000;1661538,2412;4050001,1084234;5400000,532432" o:connectangles="0,0,0,0"/>
              </v:shape>
            </w:pict>
          </mc:Fallback>
        </mc:AlternateContent>
      </w:r>
      <w:r w:rsidR="00337EAB">
        <w:rPr>
          <w:noProof/>
        </w:rPr>
        <mc:AlternateContent>
          <mc:Choice Requires="wps">
            <w:drawing>
              <wp:anchor distT="0" distB="0" distL="114300" distR="114300" simplePos="0" relativeHeight="251658250" behindDoc="0" locked="0" layoutInCell="1" allowOverlap="1" wp14:anchorId="1D4F4F05" wp14:editId="00FEEF68">
                <wp:simplePos x="0" y="0"/>
                <wp:positionH relativeFrom="column">
                  <wp:posOffset>3774448</wp:posOffset>
                </wp:positionH>
                <wp:positionV relativeFrom="paragraph">
                  <wp:posOffset>194005</wp:posOffset>
                </wp:positionV>
                <wp:extent cx="1904753" cy="396586"/>
                <wp:effectExtent l="19050" t="19050" r="38735" b="41910"/>
                <wp:wrapNone/>
                <wp:docPr id="9" name="Rechteck 8">
                  <a:extLst xmlns:a="http://schemas.openxmlformats.org/drawingml/2006/main">
                    <a:ext uri="{FF2B5EF4-FFF2-40B4-BE49-F238E27FC236}">
                      <a16:creationId xmlns:a16="http://schemas.microsoft.com/office/drawing/2014/main" id="{14B46CE0-DDA6-D24F-A065-0E6FDC5F5415}"/>
                    </a:ext>
                  </a:extLst>
                </wp:docPr>
                <wp:cNvGraphicFramePr/>
                <a:graphic xmlns:a="http://schemas.openxmlformats.org/drawingml/2006/main">
                  <a:graphicData uri="http://schemas.microsoft.com/office/word/2010/wordprocessingShape">
                    <wps:wsp>
                      <wps:cNvSpPr/>
                      <wps:spPr>
                        <a:xfrm>
                          <a:off x="0" y="0"/>
                          <a:ext cx="1904753" cy="396586"/>
                        </a:xfrm>
                        <a:custGeom>
                          <a:avLst/>
                          <a:gdLst>
                            <a:gd name="connsiteX0" fmla="*/ 0 w 1904753"/>
                            <a:gd name="connsiteY0" fmla="*/ 0 h 396586"/>
                            <a:gd name="connsiteX1" fmla="*/ 577775 w 1904753"/>
                            <a:gd name="connsiteY1" fmla="*/ 0 h 396586"/>
                            <a:gd name="connsiteX2" fmla="*/ 1193645 w 1904753"/>
                            <a:gd name="connsiteY2" fmla="*/ 0 h 396586"/>
                            <a:gd name="connsiteX3" fmla="*/ 1904753 w 1904753"/>
                            <a:gd name="connsiteY3" fmla="*/ 0 h 396586"/>
                            <a:gd name="connsiteX4" fmla="*/ 1904753 w 1904753"/>
                            <a:gd name="connsiteY4" fmla="*/ 396586 h 396586"/>
                            <a:gd name="connsiteX5" fmla="*/ 1231740 w 1904753"/>
                            <a:gd name="connsiteY5" fmla="*/ 396586 h 396586"/>
                            <a:gd name="connsiteX6" fmla="*/ 653965 w 1904753"/>
                            <a:gd name="connsiteY6" fmla="*/ 396586 h 396586"/>
                            <a:gd name="connsiteX7" fmla="*/ 0 w 1904753"/>
                            <a:gd name="connsiteY7" fmla="*/ 396586 h 396586"/>
                            <a:gd name="connsiteX8" fmla="*/ 0 w 1904753"/>
                            <a:gd name="connsiteY8" fmla="*/ 0 h 3965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904753" h="396586" fill="none" extrusionOk="0">
                              <a:moveTo>
                                <a:pt x="0" y="0"/>
                              </a:moveTo>
                              <a:cubicBezTo>
                                <a:pt x="191249" y="-20027"/>
                                <a:pt x="429193" y="-3796"/>
                                <a:pt x="577775" y="0"/>
                              </a:cubicBezTo>
                              <a:cubicBezTo>
                                <a:pt x="726358" y="3796"/>
                                <a:pt x="1049352" y="10183"/>
                                <a:pt x="1193645" y="0"/>
                              </a:cubicBezTo>
                              <a:cubicBezTo>
                                <a:pt x="1337938" y="-10183"/>
                                <a:pt x="1652133" y="11474"/>
                                <a:pt x="1904753" y="0"/>
                              </a:cubicBezTo>
                              <a:cubicBezTo>
                                <a:pt x="1900196" y="136816"/>
                                <a:pt x="1889748" y="257559"/>
                                <a:pt x="1904753" y="396586"/>
                              </a:cubicBezTo>
                              <a:cubicBezTo>
                                <a:pt x="1655363" y="411947"/>
                                <a:pt x="1403379" y="377502"/>
                                <a:pt x="1231740" y="396586"/>
                              </a:cubicBezTo>
                              <a:cubicBezTo>
                                <a:pt x="1060101" y="415670"/>
                                <a:pt x="853311" y="370240"/>
                                <a:pt x="653965" y="396586"/>
                              </a:cubicBezTo>
                              <a:cubicBezTo>
                                <a:pt x="454620" y="422932"/>
                                <a:pt x="204898" y="413868"/>
                                <a:pt x="0" y="396586"/>
                              </a:cubicBezTo>
                              <a:cubicBezTo>
                                <a:pt x="4007" y="242701"/>
                                <a:pt x="10574" y="188707"/>
                                <a:pt x="0" y="0"/>
                              </a:cubicBezTo>
                              <a:close/>
                            </a:path>
                            <a:path w="1904753" h="396586" stroke="0" extrusionOk="0">
                              <a:moveTo>
                                <a:pt x="0" y="0"/>
                              </a:moveTo>
                              <a:cubicBezTo>
                                <a:pt x="247176" y="14049"/>
                                <a:pt x="375626" y="-16990"/>
                                <a:pt x="596823" y="0"/>
                              </a:cubicBezTo>
                              <a:cubicBezTo>
                                <a:pt x="818020" y="16990"/>
                                <a:pt x="1022810" y="26371"/>
                                <a:pt x="1269835" y="0"/>
                              </a:cubicBezTo>
                              <a:cubicBezTo>
                                <a:pt x="1516860" y="-26371"/>
                                <a:pt x="1595531" y="9677"/>
                                <a:pt x="1904753" y="0"/>
                              </a:cubicBezTo>
                              <a:cubicBezTo>
                                <a:pt x="1900692" y="82273"/>
                                <a:pt x="1885738" y="305294"/>
                                <a:pt x="1904753" y="396586"/>
                              </a:cubicBezTo>
                              <a:cubicBezTo>
                                <a:pt x="1726501" y="400261"/>
                                <a:pt x="1522248" y="392049"/>
                                <a:pt x="1326978" y="396586"/>
                              </a:cubicBezTo>
                              <a:cubicBezTo>
                                <a:pt x="1131708" y="401123"/>
                                <a:pt x="955250" y="380871"/>
                                <a:pt x="653965" y="396586"/>
                              </a:cubicBezTo>
                              <a:cubicBezTo>
                                <a:pt x="352680" y="412301"/>
                                <a:pt x="237363" y="385125"/>
                                <a:pt x="0" y="396586"/>
                              </a:cubicBezTo>
                              <a:cubicBezTo>
                                <a:pt x="-6280" y="221972"/>
                                <a:pt x="18655" y="190827"/>
                                <a:pt x="0" y="0"/>
                              </a:cubicBezTo>
                              <a:close/>
                            </a:path>
                          </a:pathLst>
                        </a:custGeom>
                        <a:solidFill>
                          <a:srgbClr val="F177C3"/>
                        </a:solidFill>
                        <a:ln w="12700" cap="flat" cmpd="sng" algn="ctr">
                          <a:solidFill>
                            <a:srgbClr val="172C51"/>
                          </a:solidFill>
                          <a:prstDash val="solid"/>
                          <a:miter lim="800000"/>
                          <a:extLst>
                            <a:ext uri="{C807C97D-BFC1-408E-A445-0C87EB9F89A2}">
                              <ask:lineSketchStyleProps xmlns:ask="http://schemas.microsoft.com/office/drawing/2018/sketchyshapes" sd="1959150775">
                                <a:prstGeom prst="rect">
                                  <a:avLst/>
                                </a:prstGeom>
                                <ask:type>
                                  <ask:lineSketchFreehand/>
                                </ask:type>
                              </ask:lineSketchStyleProps>
                            </a:ext>
                          </a:extLst>
                        </a:ln>
                        <a:effectLst/>
                      </wps:spPr>
                      <wps:txbx>
                        <w:txbxContent>
                          <w:p w14:paraId="0BB4395A" w14:textId="77777777" w:rsidR="00337EAB" w:rsidRPr="00337EAB" w:rsidRDefault="00337EAB" w:rsidP="00337EAB">
                            <w:pPr>
                              <w:jc w:val="center"/>
                              <w:rPr>
                                <w:rFonts w:asciiTheme="minorHAnsi" w:eastAsia="+mn-ea" w:hAnsiTheme="minorHAnsi" w:cs="+mn-cs"/>
                                <w:color w:val="FFFFFF"/>
                                <w:kern w:val="24"/>
                                <w:sz w:val="40"/>
                                <w:szCs w:val="44"/>
                              </w:rPr>
                            </w:pPr>
                            <w:r w:rsidRPr="00337EAB">
                              <w:rPr>
                                <w:rFonts w:asciiTheme="minorHAnsi" w:eastAsia="+mn-ea" w:hAnsiTheme="minorHAnsi" w:cs="+mn-cs"/>
                                <w:color w:val="FFFFFF"/>
                                <w:kern w:val="24"/>
                                <w:sz w:val="40"/>
                                <w:szCs w:val="44"/>
                              </w:rPr>
                              <w:t>Hochkonjunktur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D4F4F05" id="Rechteck 8" o:spid="_x0000_s1043" style="position:absolute;left:0;text-align:left;margin-left:297.2pt;margin-top:15.3pt;width:150pt;height:31.2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" fillcolor="#f177c3" strokecolor="#172c51" strokeweight="1pt">
                <v:textbox>
                  <w:txbxContent>
                    <w:p w14:paraId="0BB4395A" w14:textId="77777777" w:rsidR="00337EAB" w:rsidRPr="00337EAB" w:rsidRDefault="00337EAB" w:rsidP="00337EAB">
                      <w:pPr>
                        <w:jc w:val="center"/>
                        <w:rPr>
                          <w:rFonts w:asciiTheme="minorHAnsi" w:eastAsia="+mn-ea" w:hAnsiTheme="minorHAnsi" w:cs="+mn-cs"/>
                          <w:color w:val="FFFFFF"/>
                          <w:kern w:val="24"/>
                          <w:sz w:val="40"/>
                          <w:szCs w:val="44"/>
                        </w:rPr>
                      </w:pPr>
                      <w:r w:rsidRPr="00337EAB">
                        <w:rPr>
                          <w:rFonts w:asciiTheme="minorHAnsi" w:eastAsia="+mn-ea" w:hAnsiTheme="minorHAnsi" w:cs="+mn-cs"/>
                          <w:color w:val="FFFFFF"/>
                          <w:kern w:val="24"/>
                          <w:sz w:val="40"/>
                          <w:szCs w:val="44"/>
                        </w:rPr>
                        <w:t>Hochkonjunktur</w:t>
                      </w:r>
                    </w:p>
                  </w:txbxContent>
                </v:textbox>
              </v:rect>
            </w:pict>
          </mc:Fallback>
        </mc:AlternateContent>
      </w:r>
      <w:r w:rsidR="00D23975">
        <w:rPr>
          <w:noProof/>
        </w:rPr>
        <mc:AlternateContent>
          <mc:Choice Requires="wps">
            <w:drawing>
              <wp:inline distT="0" distB="0" distL="0" distR="0" wp14:anchorId="6F95CEFF" wp14:editId="291B651D">
                <wp:extent cx="5756910" cy="1332000"/>
                <wp:effectExtent l="38100" t="38100" r="34290" b="40005"/>
                <wp:docPr id="105712311" name="Rechteck 1"/>
                <wp:cNvGraphicFramePr/>
                <a:graphic xmlns:a="http://schemas.openxmlformats.org/drawingml/2006/main">
                  <a:graphicData uri="http://schemas.microsoft.com/office/word/2010/wordprocessingShape">
                    <wps:wsp>
                      <wps:cNvSpPr/>
                      <wps:spPr>
                        <a:xfrm>
                          <a:off x="0" y="0"/>
                          <a:ext cx="5756910" cy="1332000"/>
                        </a:xfrm>
                        <a:custGeom>
                          <a:avLst/>
                          <a:gdLst>
                            <a:gd name="connsiteX0" fmla="*/ 0 w 5756910"/>
                            <a:gd name="connsiteY0" fmla="*/ 0 h 1332000"/>
                            <a:gd name="connsiteX1" fmla="*/ 575691 w 5756910"/>
                            <a:gd name="connsiteY1" fmla="*/ 0 h 1332000"/>
                            <a:gd name="connsiteX2" fmla="*/ 978675 w 5756910"/>
                            <a:gd name="connsiteY2" fmla="*/ 0 h 1332000"/>
                            <a:gd name="connsiteX3" fmla="*/ 1611935 w 5756910"/>
                            <a:gd name="connsiteY3" fmla="*/ 0 h 1332000"/>
                            <a:gd name="connsiteX4" fmla="*/ 2072488 w 5756910"/>
                            <a:gd name="connsiteY4" fmla="*/ 0 h 1332000"/>
                            <a:gd name="connsiteX5" fmla="*/ 2590610 w 5756910"/>
                            <a:gd name="connsiteY5" fmla="*/ 0 h 1332000"/>
                            <a:gd name="connsiteX6" fmla="*/ 2993593 w 5756910"/>
                            <a:gd name="connsiteY6" fmla="*/ 0 h 1332000"/>
                            <a:gd name="connsiteX7" fmla="*/ 3569284 w 5756910"/>
                            <a:gd name="connsiteY7" fmla="*/ 0 h 1332000"/>
                            <a:gd name="connsiteX8" fmla="*/ 4087406 w 5756910"/>
                            <a:gd name="connsiteY8" fmla="*/ 0 h 1332000"/>
                            <a:gd name="connsiteX9" fmla="*/ 4547959 w 5756910"/>
                            <a:gd name="connsiteY9" fmla="*/ 0 h 1332000"/>
                            <a:gd name="connsiteX10" fmla="*/ 4950943 w 5756910"/>
                            <a:gd name="connsiteY10" fmla="*/ 0 h 1332000"/>
                            <a:gd name="connsiteX11" fmla="*/ 5756910 w 5756910"/>
                            <a:gd name="connsiteY11" fmla="*/ 0 h 1332000"/>
                            <a:gd name="connsiteX12" fmla="*/ 5756910 w 5756910"/>
                            <a:gd name="connsiteY12" fmla="*/ 444000 h 1332000"/>
                            <a:gd name="connsiteX13" fmla="*/ 5756910 w 5756910"/>
                            <a:gd name="connsiteY13" fmla="*/ 901320 h 1332000"/>
                            <a:gd name="connsiteX14" fmla="*/ 5756910 w 5756910"/>
                            <a:gd name="connsiteY14" fmla="*/ 1332000 h 1332000"/>
                            <a:gd name="connsiteX15" fmla="*/ 5123650 w 5756910"/>
                            <a:gd name="connsiteY15" fmla="*/ 1332000 h 1332000"/>
                            <a:gd name="connsiteX16" fmla="*/ 4663097 w 5756910"/>
                            <a:gd name="connsiteY16" fmla="*/ 1332000 h 1332000"/>
                            <a:gd name="connsiteX17" fmla="*/ 4144975 w 5756910"/>
                            <a:gd name="connsiteY17" fmla="*/ 1332000 h 1332000"/>
                            <a:gd name="connsiteX18" fmla="*/ 3626853 w 5756910"/>
                            <a:gd name="connsiteY18" fmla="*/ 1332000 h 1332000"/>
                            <a:gd name="connsiteX19" fmla="*/ 3108731 w 5756910"/>
                            <a:gd name="connsiteY19" fmla="*/ 1332000 h 1332000"/>
                            <a:gd name="connsiteX20" fmla="*/ 2590609 w 5756910"/>
                            <a:gd name="connsiteY20" fmla="*/ 1332000 h 1332000"/>
                            <a:gd name="connsiteX21" fmla="*/ 2072488 w 5756910"/>
                            <a:gd name="connsiteY21" fmla="*/ 1332000 h 1332000"/>
                            <a:gd name="connsiteX22" fmla="*/ 1611935 w 5756910"/>
                            <a:gd name="connsiteY22" fmla="*/ 1332000 h 1332000"/>
                            <a:gd name="connsiteX23" fmla="*/ 1151382 w 5756910"/>
                            <a:gd name="connsiteY23" fmla="*/ 1332000 h 1332000"/>
                            <a:gd name="connsiteX24" fmla="*/ 690829 w 5756910"/>
                            <a:gd name="connsiteY24" fmla="*/ 1332000 h 1332000"/>
                            <a:gd name="connsiteX25" fmla="*/ 0 w 5756910"/>
                            <a:gd name="connsiteY25" fmla="*/ 1332000 h 1332000"/>
                            <a:gd name="connsiteX26" fmla="*/ 0 w 5756910"/>
                            <a:gd name="connsiteY26" fmla="*/ 914640 h 1332000"/>
                            <a:gd name="connsiteX27" fmla="*/ 0 w 5756910"/>
                            <a:gd name="connsiteY27" fmla="*/ 470640 h 1332000"/>
                            <a:gd name="connsiteX28" fmla="*/ 0 w 5756910"/>
                            <a:gd name="connsiteY28" fmla="*/ 0 h 1332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756910" h="1332000" fill="none" extrusionOk="0">
                              <a:moveTo>
                                <a:pt x="0" y="0"/>
                              </a:moveTo>
                              <a:cubicBezTo>
                                <a:pt x="129331" y="-65558"/>
                                <a:pt x="317432" y="6478"/>
                                <a:pt x="575691" y="0"/>
                              </a:cubicBezTo>
                              <a:cubicBezTo>
                                <a:pt x="833950" y="-6478"/>
                                <a:pt x="854901" y="21815"/>
                                <a:pt x="978675" y="0"/>
                              </a:cubicBezTo>
                              <a:cubicBezTo>
                                <a:pt x="1102449" y="-21815"/>
                                <a:pt x="1442419" y="33746"/>
                                <a:pt x="1611935" y="0"/>
                              </a:cubicBezTo>
                              <a:cubicBezTo>
                                <a:pt x="1781451" y="-33746"/>
                                <a:pt x="1947610" y="44028"/>
                                <a:pt x="2072488" y="0"/>
                              </a:cubicBezTo>
                              <a:cubicBezTo>
                                <a:pt x="2197366" y="-44028"/>
                                <a:pt x="2462848" y="57139"/>
                                <a:pt x="2590610" y="0"/>
                              </a:cubicBezTo>
                              <a:cubicBezTo>
                                <a:pt x="2718372" y="-57139"/>
                                <a:pt x="2803824" y="11748"/>
                                <a:pt x="2993593" y="0"/>
                              </a:cubicBezTo>
                              <a:cubicBezTo>
                                <a:pt x="3183362" y="-11748"/>
                                <a:pt x="3384284" y="46199"/>
                                <a:pt x="3569284" y="0"/>
                              </a:cubicBezTo>
                              <a:cubicBezTo>
                                <a:pt x="3754284" y="-46199"/>
                                <a:pt x="3887751" y="51093"/>
                                <a:pt x="4087406" y="0"/>
                              </a:cubicBezTo>
                              <a:cubicBezTo>
                                <a:pt x="4287061" y="-51093"/>
                                <a:pt x="4428977" y="49020"/>
                                <a:pt x="4547959" y="0"/>
                              </a:cubicBezTo>
                              <a:cubicBezTo>
                                <a:pt x="4666941" y="-49020"/>
                                <a:pt x="4842699" y="40369"/>
                                <a:pt x="4950943" y="0"/>
                              </a:cubicBezTo>
                              <a:cubicBezTo>
                                <a:pt x="5059187" y="-40369"/>
                                <a:pt x="5539571" y="90774"/>
                                <a:pt x="5756910" y="0"/>
                              </a:cubicBezTo>
                              <a:cubicBezTo>
                                <a:pt x="5785267" y="159697"/>
                                <a:pt x="5734375" y="343787"/>
                                <a:pt x="5756910" y="444000"/>
                              </a:cubicBezTo>
                              <a:cubicBezTo>
                                <a:pt x="5779445" y="544213"/>
                                <a:pt x="5728014" y="797840"/>
                                <a:pt x="5756910" y="901320"/>
                              </a:cubicBezTo>
                              <a:cubicBezTo>
                                <a:pt x="5785806" y="1004800"/>
                                <a:pt x="5739486" y="1195431"/>
                                <a:pt x="5756910" y="1332000"/>
                              </a:cubicBezTo>
                              <a:cubicBezTo>
                                <a:pt x="5534785" y="1371162"/>
                                <a:pt x="5379447" y="1321961"/>
                                <a:pt x="5123650" y="1332000"/>
                              </a:cubicBezTo>
                              <a:cubicBezTo>
                                <a:pt x="4867853" y="1342039"/>
                                <a:pt x="4758474" y="1280691"/>
                                <a:pt x="4663097" y="1332000"/>
                              </a:cubicBezTo>
                              <a:cubicBezTo>
                                <a:pt x="4567720" y="1383309"/>
                                <a:pt x="4341285" y="1305561"/>
                                <a:pt x="4144975" y="1332000"/>
                              </a:cubicBezTo>
                              <a:cubicBezTo>
                                <a:pt x="3948665" y="1358439"/>
                                <a:pt x="3830776" y="1272646"/>
                                <a:pt x="3626853" y="1332000"/>
                              </a:cubicBezTo>
                              <a:cubicBezTo>
                                <a:pt x="3422930" y="1391354"/>
                                <a:pt x="3317941" y="1298326"/>
                                <a:pt x="3108731" y="1332000"/>
                              </a:cubicBezTo>
                              <a:cubicBezTo>
                                <a:pt x="2899521" y="1365674"/>
                                <a:pt x="2697935" y="1330943"/>
                                <a:pt x="2590609" y="1332000"/>
                              </a:cubicBezTo>
                              <a:cubicBezTo>
                                <a:pt x="2483283" y="1333057"/>
                                <a:pt x="2283720" y="1276238"/>
                                <a:pt x="2072488" y="1332000"/>
                              </a:cubicBezTo>
                              <a:cubicBezTo>
                                <a:pt x="1861256" y="1387762"/>
                                <a:pt x="1835811" y="1318990"/>
                                <a:pt x="1611935" y="1332000"/>
                              </a:cubicBezTo>
                              <a:cubicBezTo>
                                <a:pt x="1388059" y="1345010"/>
                                <a:pt x="1243802" y="1309732"/>
                                <a:pt x="1151382" y="1332000"/>
                              </a:cubicBezTo>
                              <a:cubicBezTo>
                                <a:pt x="1058962" y="1354268"/>
                                <a:pt x="798611" y="1315044"/>
                                <a:pt x="690829" y="1332000"/>
                              </a:cubicBezTo>
                              <a:cubicBezTo>
                                <a:pt x="583047" y="1348956"/>
                                <a:pt x="242381" y="1317014"/>
                                <a:pt x="0" y="1332000"/>
                              </a:cubicBezTo>
                              <a:cubicBezTo>
                                <a:pt x="-15139" y="1128258"/>
                                <a:pt x="36421" y="1071849"/>
                                <a:pt x="0" y="914640"/>
                              </a:cubicBezTo>
                              <a:cubicBezTo>
                                <a:pt x="-36421" y="757431"/>
                                <a:pt x="8223" y="611713"/>
                                <a:pt x="0" y="470640"/>
                              </a:cubicBezTo>
                              <a:cubicBezTo>
                                <a:pt x="-8223" y="329567"/>
                                <a:pt x="37053" y="141845"/>
                                <a:pt x="0" y="0"/>
                              </a:cubicBezTo>
                              <a:close/>
                            </a:path>
                            <a:path w="5756910" h="1332000" stroke="0"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803101" y="160717"/>
                                <a:pt x="5717546" y="261761"/>
                                <a:pt x="5756910" y="470640"/>
                              </a:cubicBezTo>
                              <a:cubicBezTo>
                                <a:pt x="5796274" y="679519"/>
                                <a:pt x="5726754" y="763608"/>
                                <a:pt x="5756910" y="914640"/>
                              </a:cubicBezTo>
                              <a:cubicBezTo>
                                <a:pt x="5787066" y="1065672"/>
                                <a:pt x="5730555" y="1126533"/>
                                <a:pt x="5756910" y="1332000"/>
                              </a:cubicBezTo>
                              <a:cubicBezTo>
                                <a:pt x="5636825" y="1357772"/>
                                <a:pt x="5490004" y="1297468"/>
                                <a:pt x="5238788" y="1332000"/>
                              </a:cubicBezTo>
                              <a:cubicBezTo>
                                <a:pt x="4987572" y="1366532"/>
                                <a:pt x="4977914" y="1293003"/>
                                <a:pt x="4835804" y="1332000"/>
                              </a:cubicBezTo>
                              <a:cubicBezTo>
                                <a:pt x="4693694" y="1370997"/>
                                <a:pt x="4569106" y="1275201"/>
                                <a:pt x="4317683" y="1332000"/>
                              </a:cubicBezTo>
                              <a:cubicBezTo>
                                <a:pt x="4066260" y="1388799"/>
                                <a:pt x="3962264" y="1280046"/>
                                <a:pt x="3741991" y="1332000"/>
                              </a:cubicBezTo>
                              <a:cubicBezTo>
                                <a:pt x="3521718" y="1383954"/>
                                <a:pt x="3279412" y="1294297"/>
                                <a:pt x="3051162" y="1332000"/>
                              </a:cubicBezTo>
                              <a:cubicBezTo>
                                <a:pt x="2822912" y="1369703"/>
                                <a:pt x="2725763" y="1295113"/>
                                <a:pt x="2475471" y="1332000"/>
                              </a:cubicBezTo>
                              <a:cubicBezTo>
                                <a:pt x="2225179" y="1368887"/>
                                <a:pt x="2197628" y="1318971"/>
                                <a:pt x="2014918" y="1332000"/>
                              </a:cubicBezTo>
                              <a:cubicBezTo>
                                <a:pt x="1832208" y="1345029"/>
                                <a:pt x="1686738" y="1314335"/>
                                <a:pt x="1381658" y="1332000"/>
                              </a:cubicBezTo>
                              <a:cubicBezTo>
                                <a:pt x="1076578" y="1349665"/>
                                <a:pt x="864301" y="1316584"/>
                                <a:pt x="690829" y="1332000"/>
                              </a:cubicBezTo>
                              <a:cubicBezTo>
                                <a:pt x="517357" y="1347416"/>
                                <a:pt x="222424" y="1288567"/>
                                <a:pt x="0" y="1332000"/>
                              </a:cubicBezTo>
                              <a:cubicBezTo>
                                <a:pt x="-47816" y="1186485"/>
                                <a:pt x="4866" y="1027062"/>
                                <a:pt x="0" y="927960"/>
                              </a:cubicBezTo>
                              <a:cubicBezTo>
                                <a:pt x="-4866" y="828858"/>
                                <a:pt x="33950" y="607321"/>
                                <a:pt x="0" y="497280"/>
                              </a:cubicBezTo>
                              <a:cubicBezTo>
                                <a:pt x="-33950" y="387239"/>
                                <a:pt x="45429" y="227765"/>
                                <a:pt x="0" y="0"/>
                              </a:cubicBezTo>
                              <a:close/>
                            </a:path>
                          </a:pathLst>
                        </a:custGeom>
                        <a:solidFill>
                          <a:schemeClr val="bg1">
                            <a:alpha val="60000"/>
                          </a:schemeClr>
                        </a:solid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049C1931" w14:textId="72E8AC91" w:rsidR="00D23975" w:rsidRPr="005A788C" w:rsidRDefault="00D23975" w:rsidP="00D23975">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F95CEFF" id="Rechteck 1" o:spid="_x0000_s1044" style="width:453.3pt;height:104.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" fillcolor="white [3212]" strokecolor="#548235" strokeweight="1.25pt">
                <v:fill opacity="39321f"/>
                <v:textbox>
                  <w:txbxContent>
                    <w:p w14:paraId="049C1931" w14:textId="72E8AC91" w:rsidR="00D23975" w:rsidRPr="005A788C" w:rsidRDefault="00D23975" w:rsidP="00D23975">
                      <w:pPr>
                        <w:jc w:val="center"/>
                        <w:rPr>
                          <w:color w:val="000000" w:themeColor="text1"/>
                        </w:rPr>
                      </w:pPr>
                    </w:p>
                  </w:txbxContent>
                </v:textbox>
                <w10:anchorlock/>
              </v:rect>
            </w:pict>
          </mc:Fallback>
        </mc:AlternateContent>
      </w:r>
    </w:p>
    <w:p w14:paraId="3C00E34B" w14:textId="7C934891" w:rsidR="003B144E" w:rsidRDefault="003B144E" w:rsidP="00DE6C10">
      <w:pPr>
        <w:rPr>
          <w:rFonts w:asciiTheme="minorHAnsi" w:hAnsiTheme="minorHAnsi"/>
          <w:bCs/>
          <w:color w:val="000000" w:themeColor="text1"/>
          <w:sz w:val="24"/>
        </w:rPr>
      </w:pPr>
    </w:p>
    <w:p w14:paraId="2569A225" w14:textId="1B8B531C" w:rsidR="00A10327" w:rsidRDefault="006425F7" w:rsidP="00DE6C10">
      <w:pPr>
        <w:rPr>
          <w:rFonts w:asciiTheme="minorHAnsi" w:hAnsiTheme="minorHAnsi"/>
          <w:bCs/>
          <w:color w:val="000000" w:themeColor="text1"/>
          <w:sz w:val="24"/>
        </w:rPr>
      </w:pPr>
      <w:r w:rsidRPr="006425F7">
        <w:rPr>
          <w:rFonts w:asciiTheme="minorHAnsi" w:hAnsiTheme="minorHAnsi"/>
          <w:bCs/>
          <w:noProof/>
          <w:color w:val="000000" w:themeColor="text1"/>
          <w:sz w:val="24"/>
        </w:rPr>
        <mc:AlternateContent>
          <mc:Choice Requires="wps">
            <w:drawing>
              <wp:anchor distT="0" distB="0" distL="114300" distR="114300" simplePos="0" relativeHeight="251658251" behindDoc="0" locked="0" layoutInCell="1" allowOverlap="1" wp14:anchorId="3B6750AF" wp14:editId="66FEA5B9">
                <wp:simplePos x="0" y="0"/>
                <wp:positionH relativeFrom="margin">
                  <wp:posOffset>197180</wp:posOffset>
                </wp:positionH>
                <wp:positionV relativeFrom="paragraph">
                  <wp:posOffset>196924</wp:posOffset>
                </wp:positionV>
                <wp:extent cx="1655370" cy="372836"/>
                <wp:effectExtent l="19050" t="19050" r="40640" b="46355"/>
                <wp:wrapNone/>
                <wp:docPr id="12" name="Rechteck 11">
                  <a:extLst xmlns:a="http://schemas.openxmlformats.org/drawingml/2006/main">
                    <a:ext uri="{FF2B5EF4-FFF2-40B4-BE49-F238E27FC236}">
                      <a16:creationId xmlns:a16="http://schemas.microsoft.com/office/drawing/2014/main" id="{721144A4-AB49-18CF-3752-EF6F4A9A344E}"/>
                    </a:ext>
                  </a:extLst>
                </wp:docPr>
                <wp:cNvGraphicFramePr/>
                <a:graphic xmlns:a="http://schemas.openxmlformats.org/drawingml/2006/main">
                  <a:graphicData uri="http://schemas.microsoft.com/office/word/2010/wordprocessingShape">
                    <wps:wsp>
                      <wps:cNvSpPr/>
                      <wps:spPr>
                        <a:xfrm>
                          <a:off x="0" y="0"/>
                          <a:ext cx="1655370" cy="372836"/>
                        </a:xfrm>
                        <a:custGeom>
                          <a:avLst/>
                          <a:gdLst>
                            <a:gd name="connsiteX0" fmla="*/ 0 w 1655370"/>
                            <a:gd name="connsiteY0" fmla="*/ 0 h 372836"/>
                            <a:gd name="connsiteX1" fmla="*/ 518683 w 1655370"/>
                            <a:gd name="connsiteY1" fmla="*/ 0 h 372836"/>
                            <a:gd name="connsiteX2" fmla="*/ 1037365 w 1655370"/>
                            <a:gd name="connsiteY2" fmla="*/ 0 h 372836"/>
                            <a:gd name="connsiteX3" fmla="*/ 1655370 w 1655370"/>
                            <a:gd name="connsiteY3" fmla="*/ 0 h 372836"/>
                            <a:gd name="connsiteX4" fmla="*/ 1655370 w 1655370"/>
                            <a:gd name="connsiteY4" fmla="*/ 372836 h 372836"/>
                            <a:gd name="connsiteX5" fmla="*/ 1153241 w 1655370"/>
                            <a:gd name="connsiteY5" fmla="*/ 372836 h 372836"/>
                            <a:gd name="connsiteX6" fmla="*/ 651112 w 1655370"/>
                            <a:gd name="connsiteY6" fmla="*/ 372836 h 372836"/>
                            <a:gd name="connsiteX7" fmla="*/ 0 w 1655370"/>
                            <a:gd name="connsiteY7" fmla="*/ 372836 h 372836"/>
                            <a:gd name="connsiteX8" fmla="*/ 0 w 1655370"/>
                            <a:gd name="connsiteY8" fmla="*/ 0 h 3728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655370" h="372836" fill="none" extrusionOk="0">
                              <a:moveTo>
                                <a:pt x="0" y="0"/>
                              </a:moveTo>
                              <a:cubicBezTo>
                                <a:pt x="224940" y="24882"/>
                                <a:pt x="355082" y="-7464"/>
                                <a:pt x="518683" y="0"/>
                              </a:cubicBezTo>
                              <a:cubicBezTo>
                                <a:pt x="682284" y="7464"/>
                                <a:pt x="903087" y="17772"/>
                                <a:pt x="1037365" y="0"/>
                              </a:cubicBezTo>
                              <a:cubicBezTo>
                                <a:pt x="1171643" y="-17772"/>
                                <a:pt x="1458997" y="-20811"/>
                                <a:pt x="1655370" y="0"/>
                              </a:cubicBezTo>
                              <a:cubicBezTo>
                                <a:pt x="1650483" y="143580"/>
                                <a:pt x="1643807" y="211950"/>
                                <a:pt x="1655370" y="372836"/>
                              </a:cubicBezTo>
                              <a:cubicBezTo>
                                <a:pt x="1547534" y="388217"/>
                                <a:pt x="1342398" y="366542"/>
                                <a:pt x="1153241" y="372836"/>
                              </a:cubicBezTo>
                              <a:cubicBezTo>
                                <a:pt x="964084" y="379130"/>
                                <a:pt x="768553" y="390895"/>
                                <a:pt x="651112" y="372836"/>
                              </a:cubicBezTo>
                              <a:cubicBezTo>
                                <a:pt x="533671" y="354777"/>
                                <a:pt x="278224" y="360061"/>
                                <a:pt x="0" y="372836"/>
                              </a:cubicBezTo>
                              <a:cubicBezTo>
                                <a:pt x="12169" y="274336"/>
                                <a:pt x="-4864" y="107763"/>
                                <a:pt x="0" y="0"/>
                              </a:cubicBezTo>
                              <a:close/>
                            </a:path>
                            <a:path w="1655370" h="372836" stroke="0" extrusionOk="0">
                              <a:moveTo>
                                <a:pt x="0" y="0"/>
                              </a:moveTo>
                              <a:cubicBezTo>
                                <a:pt x="248894" y="22398"/>
                                <a:pt x="300723" y="14987"/>
                                <a:pt x="518683" y="0"/>
                              </a:cubicBezTo>
                              <a:cubicBezTo>
                                <a:pt x="736643" y="-14987"/>
                                <a:pt x="832315" y="-19512"/>
                                <a:pt x="1103580" y="0"/>
                              </a:cubicBezTo>
                              <a:cubicBezTo>
                                <a:pt x="1374845" y="19512"/>
                                <a:pt x="1515627" y="-4522"/>
                                <a:pt x="1655370" y="0"/>
                              </a:cubicBezTo>
                              <a:cubicBezTo>
                                <a:pt x="1663705" y="106524"/>
                                <a:pt x="1645919" y="263277"/>
                                <a:pt x="1655370" y="372836"/>
                              </a:cubicBezTo>
                              <a:cubicBezTo>
                                <a:pt x="1526667" y="369904"/>
                                <a:pt x="1291308" y="382475"/>
                                <a:pt x="1087026" y="372836"/>
                              </a:cubicBezTo>
                              <a:cubicBezTo>
                                <a:pt x="882744" y="363197"/>
                                <a:pt x="653650" y="344971"/>
                                <a:pt x="502129" y="372836"/>
                              </a:cubicBezTo>
                              <a:cubicBezTo>
                                <a:pt x="350608" y="400701"/>
                                <a:pt x="157024" y="373028"/>
                                <a:pt x="0" y="372836"/>
                              </a:cubicBezTo>
                              <a:cubicBezTo>
                                <a:pt x="3719" y="187526"/>
                                <a:pt x="-6827" y="85625"/>
                                <a:pt x="0" y="0"/>
                              </a:cubicBezTo>
                              <a:close/>
                            </a:path>
                          </a:pathLst>
                        </a:custGeom>
                        <a:solidFill>
                          <a:srgbClr val="003CB4"/>
                        </a:solidFill>
                        <a:ln w="12700" cap="flat" cmpd="sng" algn="ctr">
                          <a:solidFill>
                            <a:srgbClr val="172C51"/>
                          </a:solidFill>
                          <a:prstDash val="solid"/>
                          <a:miter lim="800000"/>
                          <a:extLst>
                            <a:ext uri="{C807C97D-BFC1-408E-A445-0C87EB9F89A2}">
                              <ask:lineSketchStyleProps xmlns:ask="http://schemas.microsoft.com/office/drawing/2018/sketchyshapes" sd="2863741219">
                                <a:prstGeom prst="rect">
                                  <a:avLst/>
                                </a:prstGeom>
                                <ask:type>
                                  <ask:lineSketchFreehand/>
                                </ask:type>
                              </ask:lineSketchStyleProps>
                            </a:ext>
                          </a:extLst>
                        </a:ln>
                        <a:effectLst/>
                      </wps:spPr>
                      <wps:txbx>
                        <w:txbxContent>
                          <w:p w14:paraId="3BD83B7A" w14:textId="77777777" w:rsidR="006425F7" w:rsidRPr="006425F7" w:rsidRDefault="006425F7" w:rsidP="006425F7">
                            <w:pPr>
                              <w:jc w:val="center"/>
                              <w:rPr>
                                <w:rFonts w:asciiTheme="minorHAnsi" w:eastAsia="+mn-ea" w:hAnsiTheme="minorHAnsi" w:cs="+mn-cs"/>
                                <w:color w:val="FFFFFF"/>
                                <w:kern w:val="24"/>
                                <w:sz w:val="40"/>
                                <w:szCs w:val="44"/>
                              </w:rPr>
                            </w:pPr>
                            <w:r w:rsidRPr="006425F7">
                              <w:rPr>
                                <w:rFonts w:asciiTheme="minorHAnsi" w:eastAsia="+mn-ea" w:hAnsiTheme="minorHAnsi" w:cs="+mn-cs"/>
                                <w:color w:val="FFFFFF"/>
                                <w:kern w:val="24"/>
                                <w:sz w:val="40"/>
                                <w:szCs w:val="44"/>
                              </w:rPr>
                              <w:t>Tiefphase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B6750AF" id="Rechteck 11" o:spid="_x0000_s1045" style="position:absolute;left:0;text-align:left;margin-left:15.55pt;margin-top:15.5pt;width:130.35pt;height:29.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" fillcolor="#003cb4" strokecolor="#172c51" strokeweight="1pt">
                <v:textbox>
                  <w:txbxContent>
                    <w:p w14:paraId="3BD83B7A" w14:textId="77777777" w:rsidR="006425F7" w:rsidRPr="006425F7" w:rsidRDefault="006425F7" w:rsidP="006425F7">
                      <w:pPr>
                        <w:jc w:val="center"/>
                        <w:rPr>
                          <w:rFonts w:asciiTheme="minorHAnsi" w:eastAsia="+mn-ea" w:hAnsiTheme="minorHAnsi" w:cs="+mn-cs"/>
                          <w:color w:val="FFFFFF"/>
                          <w:kern w:val="24"/>
                          <w:sz w:val="40"/>
                          <w:szCs w:val="44"/>
                        </w:rPr>
                      </w:pPr>
                      <w:r w:rsidRPr="006425F7">
                        <w:rPr>
                          <w:rFonts w:asciiTheme="minorHAnsi" w:eastAsia="+mn-ea" w:hAnsiTheme="minorHAnsi" w:cs="+mn-cs"/>
                          <w:color w:val="FFFFFF"/>
                          <w:kern w:val="24"/>
                          <w:sz w:val="40"/>
                          <w:szCs w:val="44"/>
                        </w:rPr>
                        <w:t>Tiefphase</w:t>
                      </w:r>
                    </w:p>
                  </w:txbxContent>
                </v:textbox>
                <w10:wrap anchorx="margin"/>
              </v:rect>
            </w:pict>
          </mc:Fallback>
        </mc:AlternateContent>
      </w:r>
      <w:r w:rsidR="003B144E">
        <w:rPr>
          <w:noProof/>
        </w:rPr>
        <mc:AlternateContent>
          <mc:Choice Requires="wps">
            <w:drawing>
              <wp:inline distT="0" distB="0" distL="0" distR="0" wp14:anchorId="2FF96925" wp14:editId="58CF9C00">
                <wp:extent cx="5756910" cy="1332000"/>
                <wp:effectExtent l="38100" t="38100" r="34290" b="40005"/>
                <wp:docPr id="991908221" name="Rechteck 1"/>
                <wp:cNvGraphicFramePr/>
                <a:graphic xmlns:a="http://schemas.openxmlformats.org/drawingml/2006/main">
                  <a:graphicData uri="http://schemas.microsoft.com/office/word/2010/wordprocessingShape">
                    <wps:wsp>
                      <wps:cNvSpPr/>
                      <wps:spPr>
                        <a:xfrm>
                          <a:off x="0" y="0"/>
                          <a:ext cx="5756910" cy="1332000"/>
                        </a:xfrm>
                        <a:custGeom>
                          <a:avLst/>
                          <a:gdLst>
                            <a:gd name="connsiteX0" fmla="*/ 0 w 5756910"/>
                            <a:gd name="connsiteY0" fmla="*/ 0 h 1332000"/>
                            <a:gd name="connsiteX1" fmla="*/ 575691 w 5756910"/>
                            <a:gd name="connsiteY1" fmla="*/ 0 h 1332000"/>
                            <a:gd name="connsiteX2" fmla="*/ 978675 w 5756910"/>
                            <a:gd name="connsiteY2" fmla="*/ 0 h 1332000"/>
                            <a:gd name="connsiteX3" fmla="*/ 1611935 w 5756910"/>
                            <a:gd name="connsiteY3" fmla="*/ 0 h 1332000"/>
                            <a:gd name="connsiteX4" fmla="*/ 2072488 w 5756910"/>
                            <a:gd name="connsiteY4" fmla="*/ 0 h 1332000"/>
                            <a:gd name="connsiteX5" fmla="*/ 2590610 w 5756910"/>
                            <a:gd name="connsiteY5" fmla="*/ 0 h 1332000"/>
                            <a:gd name="connsiteX6" fmla="*/ 2993593 w 5756910"/>
                            <a:gd name="connsiteY6" fmla="*/ 0 h 1332000"/>
                            <a:gd name="connsiteX7" fmla="*/ 3569284 w 5756910"/>
                            <a:gd name="connsiteY7" fmla="*/ 0 h 1332000"/>
                            <a:gd name="connsiteX8" fmla="*/ 4087406 w 5756910"/>
                            <a:gd name="connsiteY8" fmla="*/ 0 h 1332000"/>
                            <a:gd name="connsiteX9" fmla="*/ 4547959 w 5756910"/>
                            <a:gd name="connsiteY9" fmla="*/ 0 h 1332000"/>
                            <a:gd name="connsiteX10" fmla="*/ 4950943 w 5756910"/>
                            <a:gd name="connsiteY10" fmla="*/ 0 h 1332000"/>
                            <a:gd name="connsiteX11" fmla="*/ 5756910 w 5756910"/>
                            <a:gd name="connsiteY11" fmla="*/ 0 h 1332000"/>
                            <a:gd name="connsiteX12" fmla="*/ 5756910 w 5756910"/>
                            <a:gd name="connsiteY12" fmla="*/ 444000 h 1332000"/>
                            <a:gd name="connsiteX13" fmla="*/ 5756910 w 5756910"/>
                            <a:gd name="connsiteY13" fmla="*/ 901320 h 1332000"/>
                            <a:gd name="connsiteX14" fmla="*/ 5756910 w 5756910"/>
                            <a:gd name="connsiteY14" fmla="*/ 1332000 h 1332000"/>
                            <a:gd name="connsiteX15" fmla="*/ 5123650 w 5756910"/>
                            <a:gd name="connsiteY15" fmla="*/ 1332000 h 1332000"/>
                            <a:gd name="connsiteX16" fmla="*/ 4663097 w 5756910"/>
                            <a:gd name="connsiteY16" fmla="*/ 1332000 h 1332000"/>
                            <a:gd name="connsiteX17" fmla="*/ 4144975 w 5756910"/>
                            <a:gd name="connsiteY17" fmla="*/ 1332000 h 1332000"/>
                            <a:gd name="connsiteX18" fmla="*/ 3626853 w 5756910"/>
                            <a:gd name="connsiteY18" fmla="*/ 1332000 h 1332000"/>
                            <a:gd name="connsiteX19" fmla="*/ 3108731 w 5756910"/>
                            <a:gd name="connsiteY19" fmla="*/ 1332000 h 1332000"/>
                            <a:gd name="connsiteX20" fmla="*/ 2590609 w 5756910"/>
                            <a:gd name="connsiteY20" fmla="*/ 1332000 h 1332000"/>
                            <a:gd name="connsiteX21" fmla="*/ 2072488 w 5756910"/>
                            <a:gd name="connsiteY21" fmla="*/ 1332000 h 1332000"/>
                            <a:gd name="connsiteX22" fmla="*/ 1611935 w 5756910"/>
                            <a:gd name="connsiteY22" fmla="*/ 1332000 h 1332000"/>
                            <a:gd name="connsiteX23" fmla="*/ 1151382 w 5756910"/>
                            <a:gd name="connsiteY23" fmla="*/ 1332000 h 1332000"/>
                            <a:gd name="connsiteX24" fmla="*/ 690829 w 5756910"/>
                            <a:gd name="connsiteY24" fmla="*/ 1332000 h 1332000"/>
                            <a:gd name="connsiteX25" fmla="*/ 0 w 5756910"/>
                            <a:gd name="connsiteY25" fmla="*/ 1332000 h 1332000"/>
                            <a:gd name="connsiteX26" fmla="*/ 0 w 5756910"/>
                            <a:gd name="connsiteY26" fmla="*/ 914640 h 1332000"/>
                            <a:gd name="connsiteX27" fmla="*/ 0 w 5756910"/>
                            <a:gd name="connsiteY27" fmla="*/ 470640 h 1332000"/>
                            <a:gd name="connsiteX28" fmla="*/ 0 w 5756910"/>
                            <a:gd name="connsiteY28" fmla="*/ 0 h 1332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756910" h="1332000" fill="none" extrusionOk="0">
                              <a:moveTo>
                                <a:pt x="0" y="0"/>
                              </a:moveTo>
                              <a:cubicBezTo>
                                <a:pt x="129331" y="-65558"/>
                                <a:pt x="317432" y="6478"/>
                                <a:pt x="575691" y="0"/>
                              </a:cubicBezTo>
                              <a:cubicBezTo>
                                <a:pt x="833950" y="-6478"/>
                                <a:pt x="854901" y="21815"/>
                                <a:pt x="978675" y="0"/>
                              </a:cubicBezTo>
                              <a:cubicBezTo>
                                <a:pt x="1102449" y="-21815"/>
                                <a:pt x="1442419" y="33746"/>
                                <a:pt x="1611935" y="0"/>
                              </a:cubicBezTo>
                              <a:cubicBezTo>
                                <a:pt x="1781451" y="-33746"/>
                                <a:pt x="1947610" y="44028"/>
                                <a:pt x="2072488" y="0"/>
                              </a:cubicBezTo>
                              <a:cubicBezTo>
                                <a:pt x="2197366" y="-44028"/>
                                <a:pt x="2462848" y="57139"/>
                                <a:pt x="2590610" y="0"/>
                              </a:cubicBezTo>
                              <a:cubicBezTo>
                                <a:pt x="2718372" y="-57139"/>
                                <a:pt x="2803824" y="11748"/>
                                <a:pt x="2993593" y="0"/>
                              </a:cubicBezTo>
                              <a:cubicBezTo>
                                <a:pt x="3183362" y="-11748"/>
                                <a:pt x="3384284" y="46199"/>
                                <a:pt x="3569284" y="0"/>
                              </a:cubicBezTo>
                              <a:cubicBezTo>
                                <a:pt x="3754284" y="-46199"/>
                                <a:pt x="3887751" y="51093"/>
                                <a:pt x="4087406" y="0"/>
                              </a:cubicBezTo>
                              <a:cubicBezTo>
                                <a:pt x="4287061" y="-51093"/>
                                <a:pt x="4428977" y="49020"/>
                                <a:pt x="4547959" y="0"/>
                              </a:cubicBezTo>
                              <a:cubicBezTo>
                                <a:pt x="4666941" y="-49020"/>
                                <a:pt x="4842699" y="40369"/>
                                <a:pt x="4950943" y="0"/>
                              </a:cubicBezTo>
                              <a:cubicBezTo>
                                <a:pt x="5059187" y="-40369"/>
                                <a:pt x="5539571" y="90774"/>
                                <a:pt x="5756910" y="0"/>
                              </a:cubicBezTo>
                              <a:cubicBezTo>
                                <a:pt x="5785267" y="159697"/>
                                <a:pt x="5734375" y="343787"/>
                                <a:pt x="5756910" y="444000"/>
                              </a:cubicBezTo>
                              <a:cubicBezTo>
                                <a:pt x="5779445" y="544213"/>
                                <a:pt x="5728014" y="797840"/>
                                <a:pt x="5756910" y="901320"/>
                              </a:cubicBezTo>
                              <a:cubicBezTo>
                                <a:pt x="5785806" y="1004800"/>
                                <a:pt x="5739486" y="1195431"/>
                                <a:pt x="5756910" y="1332000"/>
                              </a:cubicBezTo>
                              <a:cubicBezTo>
                                <a:pt x="5534785" y="1371162"/>
                                <a:pt x="5379447" y="1321961"/>
                                <a:pt x="5123650" y="1332000"/>
                              </a:cubicBezTo>
                              <a:cubicBezTo>
                                <a:pt x="4867853" y="1342039"/>
                                <a:pt x="4758474" y="1280691"/>
                                <a:pt x="4663097" y="1332000"/>
                              </a:cubicBezTo>
                              <a:cubicBezTo>
                                <a:pt x="4567720" y="1383309"/>
                                <a:pt x="4341285" y="1305561"/>
                                <a:pt x="4144975" y="1332000"/>
                              </a:cubicBezTo>
                              <a:cubicBezTo>
                                <a:pt x="3948665" y="1358439"/>
                                <a:pt x="3830776" y="1272646"/>
                                <a:pt x="3626853" y="1332000"/>
                              </a:cubicBezTo>
                              <a:cubicBezTo>
                                <a:pt x="3422930" y="1391354"/>
                                <a:pt x="3317941" y="1298326"/>
                                <a:pt x="3108731" y="1332000"/>
                              </a:cubicBezTo>
                              <a:cubicBezTo>
                                <a:pt x="2899521" y="1365674"/>
                                <a:pt x="2697935" y="1330943"/>
                                <a:pt x="2590609" y="1332000"/>
                              </a:cubicBezTo>
                              <a:cubicBezTo>
                                <a:pt x="2483283" y="1333057"/>
                                <a:pt x="2283720" y="1276238"/>
                                <a:pt x="2072488" y="1332000"/>
                              </a:cubicBezTo>
                              <a:cubicBezTo>
                                <a:pt x="1861256" y="1387762"/>
                                <a:pt x="1835811" y="1318990"/>
                                <a:pt x="1611935" y="1332000"/>
                              </a:cubicBezTo>
                              <a:cubicBezTo>
                                <a:pt x="1388059" y="1345010"/>
                                <a:pt x="1243802" y="1309732"/>
                                <a:pt x="1151382" y="1332000"/>
                              </a:cubicBezTo>
                              <a:cubicBezTo>
                                <a:pt x="1058962" y="1354268"/>
                                <a:pt x="798611" y="1315044"/>
                                <a:pt x="690829" y="1332000"/>
                              </a:cubicBezTo>
                              <a:cubicBezTo>
                                <a:pt x="583047" y="1348956"/>
                                <a:pt x="242381" y="1317014"/>
                                <a:pt x="0" y="1332000"/>
                              </a:cubicBezTo>
                              <a:cubicBezTo>
                                <a:pt x="-15139" y="1128258"/>
                                <a:pt x="36421" y="1071849"/>
                                <a:pt x="0" y="914640"/>
                              </a:cubicBezTo>
                              <a:cubicBezTo>
                                <a:pt x="-36421" y="757431"/>
                                <a:pt x="8223" y="611713"/>
                                <a:pt x="0" y="470640"/>
                              </a:cubicBezTo>
                              <a:cubicBezTo>
                                <a:pt x="-8223" y="329567"/>
                                <a:pt x="37053" y="141845"/>
                                <a:pt x="0" y="0"/>
                              </a:cubicBezTo>
                              <a:close/>
                            </a:path>
                            <a:path w="5756910" h="1332000" stroke="0" extrusionOk="0">
                              <a:moveTo>
                                <a:pt x="0" y="0"/>
                              </a:moveTo>
                              <a:cubicBezTo>
                                <a:pt x="187689" y="-9324"/>
                                <a:pt x="379260" y="37009"/>
                                <a:pt x="518122" y="0"/>
                              </a:cubicBezTo>
                              <a:cubicBezTo>
                                <a:pt x="656984" y="-37009"/>
                                <a:pt x="902913" y="27604"/>
                                <a:pt x="1151382" y="0"/>
                              </a:cubicBezTo>
                              <a:cubicBezTo>
                                <a:pt x="1399851" y="-27604"/>
                                <a:pt x="1452295" y="60143"/>
                                <a:pt x="1669504" y="0"/>
                              </a:cubicBezTo>
                              <a:cubicBezTo>
                                <a:pt x="1886713" y="-60143"/>
                                <a:pt x="1987477" y="17352"/>
                                <a:pt x="2072488" y="0"/>
                              </a:cubicBezTo>
                              <a:cubicBezTo>
                                <a:pt x="2157499" y="-17352"/>
                                <a:pt x="2448640" y="18703"/>
                                <a:pt x="2648179" y="0"/>
                              </a:cubicBezTo>
                              <a:cubicBezTo>
                                <a:pt x="2847718" y="-18703"/>
                                <a:pt x="2992145" y="18160"/>
                                <a:pt x="3223870" y="0"/>
                              </a:cubicBezTo>
                              <a:cubicBezTo>
                                <a:pt x="3455595" y="-18160"/>
                                <a:pt x="3495579" y="44840"/>
                                <a:pt x="3626853" y="0"/>
                              </a:cubicBezTo>
                              <a:cubicBezTo>
                                <a:pt x="3758127" y="-44840"/>
                                <a:pt x="3940708" y="17535"/>
                                <a:pt x="4029837" y="0"/>
                              </a:cubicBezTo>
                              <a:cubicBezTo>
                                <a:pt x="4118966" y="-17535"/>
                                <a:pt x="4297155" y="10298"/>
                                <a:pt x="4432821" y="0"/>
                              </a:cubicBezTo>
                              <a:cubicBezTo>
                                <a:pt x="4568487" y="-10298"/>
                                <a:pt x="4744666" y="41645"/>
                                <a:pt x="4835804" y="0"/>
                              </a:cubicBezTo>
                              <a:cubicBezTo>
                                <a:pt x="4926942" y="-41645"/>
                                <a:pt x="5092335" y="25693"/>
                                <a:pt x="5238788" y="0"/>
                              </a:cubicBezTo>
                              <a:cubicBezTo>
                                <a:pt x="5385241" y="-25693"/>
                                <a:pt x="5589179" y="56694"/>
                                <a:pt x="5756910" y="0"/>
                              </a:cubicBezTo>
                              <a:cubicBezTo>
                                <a:pt x="5803101" y="160717"/>
                                <a:pt x="5717546" y="261761"/>
                                <a:pt x="5756910" y="470640"/>
                              </a:cubicBezTo>
                              <a:cubicBezTo>
                                <a:pt x="5796274" y="679519"/>
                                <a:pt x="5726754" y="763608"/>
                                <a:pt x="5756910" y="914640"/>
                              </a:cubicBezTo>
                              <a:cubicBezTo>
                                <a:pt x="5787066" y="1065672"/>
                                <a:pt x="5730555" y="1126533"/>
                                <a:pt x="5756910" y="1332000"/>
                              </a:cubicBezTo>
                              <a:cubicBezTo>
                                <a:pt x="5636825" y="1357772"/>
                                <a:pt x="5490004" y="1297468"/>
                                <a:pt x="5238788" y="1332000"/>
                              </a:cubicBezTo>
                              <a:cubicBezTo>
                                <a:pt x="4987572" y="1366532"/>
                                <a:pt x="4977914" y="1293003"/>
                                <a:pt x="4835804" y="1332000"/>
                              </a:cubicBezTo>
                              <a:cubicBezTo>
                                <a:pt x="4693694" y="1370997"/>
                                <a:pt x="4569106" y="1275201"/>
                                <a:pt x="4317683" y="1332000"/>
                              </a:cubicBezTo>
                              <a:cubicBezTo>
                                <a:pt x="4066260" y="1388799"/>
                                <a:pt x="3962264" y="1280046"/>
                                <a:pt x="3741991" y="1332000"/>
                              </a:cubicBezTo>
                              <a:cubicBezTo>
                                <a:pt x="3521718" y="1383954"/>
                                <a:pt x="3279412" y="1294297"/>
                                <a:pt x="3051162" y="1332000"/>
                              </a:cubicBezTo>
                              <a:cubicBezTo>
                                <a:pt x="2822912" y="1369703"/>
                                <a:pt x="2725763" y="1295113"/>
                                <a:pt x="2475471" y="1332000"/>
                              </a:cubicBezTo>
                              <a:cubicBezTo>
                                <a:pt x="2225179" y="1368887"/>
                                <a:pt x="2197628" y="1318971"/>
                                <a:pt x="2014918" y="1332000"/>
                              </a:cubicBezTo>
                              <a:cubicBezTo>
                                <a:pt x="1832208" y="1345029"/>
                                <a:pt x="1686738" y="1314335"/>
                                <a:pt x="1381658" y="1332000"/>
                              </a:cubicBezTo>
                              <a:cubicBezTo>
                                <a:pt x="1076578" y="1349665"/>
                                <a:pt x="864301" y="1316584"/>
                                <a:pt x="690829" y="1332000"/>
                              </a:cubicBezTo>
                              <a:cubicBezTo>
                                <a:pt x="517357" y="1347416"/>
                                <a:pt x="222424" y="1288567"/>
                                <a:pt x="0" y="1332000"/>
                              </a:cubicBezTo>
                              <a:cubicBezTo>
                                <a:pt x="-47816" y="1186485"/>
                                <a:pt x="4866" y="1027062"/>
                                <a:pt x="0" y="927960"/>
                              </a:cubicBezTo>
                              <a:cubicBezTo>
                                <a:pt x="-4866" y="828858"/>
                                <a:pt x="33950" y="607321"/>
                                <a:pt x="0" y="497280"/>
                              </a:cubicBezTo>
                              <a:cubicBezTo>
                                <a:pt x="-33950" y="387239"/>
                                <a:pt x="45429" y="227765"/>
                                <a:pt x="0" y="0"/>
                              </a:cubicBezTo>
                              <a:close/>
                            </a:path>
                          </a:pathLst>
                        </a:custGeom>
                        <a:solidFill>
                          <a:schemeClr val="bg1">
                            <a:alpha val="60000"/>
                          </a:schemeClr>
                        </a:solid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607E261A" w14:textId="77777777" w:rsidR="003B144E" w:rsidRPr="005A788C" w:rsidRDefault="003B144E" w:rsidP="003B144E">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FF96925" id="_x0000_s1046" style="width:453.3pt;height:104.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" fillcolor="white [3212]" strokecolor="#548235" strokeweight="1.25pt">
                <v:fill opacity="39321f"/>
                <v:textbox>
                  <w:txbxContent>
                    <w:p w14:paraId="607E261A" w14:textId="77777777" w:rsidR="003B144E" w:rsidRPr="005A788C" w:rsidRDefault="003B144E" w:rsidP="003B144E">
                      <w:pPr>
                        <w:jc w:val="center"/>
                        <w:rPr>
                          <w:color w:val="000000" w:themeColor="text1"/>
                        </w:rPr>
                      </w:pPr>
                    </w:p>
                  </w:txbxContent>
                </v:textbox>
                <w10:anchorlock/>
              </v:rect>
            </w:pict>
          </mc:Fallback>
        </mc:AlternateContent>
      </w:r>
    </w:p>
    <w:p w14:paraId="4B00206E" w14:textId="77777777" w:rsidR="00A10327" w:rsidRDefault="00A10327">
      <w:pPr>
        <w:spacing w:after="0" w:line="240" w:lineRule="auto"/>
        <w:jc w:val="left"/>
        <w:rPr>
          <w:rFonts w:asciiTheme="minorHAnsi" w:hAnsiTheme="minorHAnsi"/>
          <w:bCs/>
          <w:color w:val="000000" w:themeColor="text1"/>
          <w:sz w:val="24"/>
        </w:rPr>
      </w:pPr>
      <w:r>
        <w:rPr>
          <w:rFonts w:asciiTheme="minorHAnsi" w:hAnsiTheme="minorHAnsi"/>
          <w:bCs/>
          <w:color w:val="000000" w:themeColor="text1"/>
          <w:sz w:val="24"/>
        </w:rPr>
        <w:br w:type="page"/>
      </w:r>
    </w:p>
    <w:p w14:paraId="0499CE48" w14:textId="33AE94D2" w:rsidR="003B144E" w:rsidRPr="00A10327" w:rsidRDefault="00A10327" w:rsidP="2626D0BB">
      <w:pPr>
        <w:pStyle w:val="berschrift1"/>
        <w:rPr>
          <w:rFonts w:asciiTheme="majorHAnsi" w:hAnsiTheme="majorHAnsi"/>
        </w:rPr>
      </w:pPr>
      <w:bookmarkStart w:id="10" w:name="_Toc199152164"/>
      <w:r w:rsidRPr="778D8F1B">
        <w:rPr>
          <w:rFonts w:asciiTheme="majorHAnsi" w:hAnsiTheme="majorHAnsi"/>
        </w:rPr>
        <w:t xml:space="preserve">Arbeitsblatt </w:t>
      </w:r>
      <w:r w:rsidR="00F66028" w:rsidRPr="778D8F1B">
        <w:rPr>
          <w:rFonts w:asciiTheme="majorHAnsi" w:hAnsiTheme="majorHAnsi"/>
        </w:rPr>
        <w:t xml:space="preserve">– </w:t>
      </w:r>
      <w:r w:rsidRPr="778D8F1B">
        <w:rPr>
          <w:rFonts w:asciiTheme="majorHAnsi" w:hAnsiTheme="majorHAnsi"/>
        </w:rPr>
        <w:t xml:space="preserve">Gruppe </w:t>
      </w:r>
      <w:r w:rsidR="00F66028" w:rsidRPr="778D8F1B">
        <w:rPr>
          <w:rFonts w:asciiTheme="majorHAnsi" w:hAnsiTheme="majorHAnsi"/>
        </w:rPr>
        <w:t>_______________________</w:t>
      </w:r>
      <w:bookmarkEnd w:id="10"/>
    </w:p>
    <w:p w14:paraId="4440A87E" w14:textId="5DBDB839" w:rsidR="00A10327" w:rsidRPr="00C85B18" w:rsidRDefault="00F66028" w:rsidP="00C85B18">
      <w:pPr>
        <w:spacing w:after="240"/>
        <w:rPr>
          <w:rFonts w:asciiTheme="minorHAnsi" w:hAnsiTheme="minorHAnsi"/>
          <w:bCs/>
          <w:color w:val="000000" w:themeColor="text1"/>
          <w:sz w:val="24"/>
        </w:rPr>
      </w:pPr>
      <w:r w:rsidRPr="00C85B18">
        <w:rPr>
          <w:rFonts w:asciiTheme="minorHAnsi" w:hAnsiTheme="minorHAnsi"/>
          <w:bCs/>
          <w:color w:val="000000" w:themeColor="text1"/>
          <w:sz w:val="24"/>
        </w:rPr>
        <w:t xml:space="preserve">Recherchiert online </w:t>
      </w:r>
      <w:r w:rsidR="003C7DAA" w:rsidRPr="00C85B18">
        <w:rPr>
          <w:rFonts w:asciiTheme="minorHAnsi" w:hAnsiTheme="minorHAnsi"/>
          <w:bCs/>
          <w:color w:val="000000" w:themeColor="text1"/>
          <w:sz w:val="24"/>
        </w:rPr>
        <w:t>zu</w:t>
      </w:r>
      <w:r w:rsidR="00DB4E0D">
        <w:rPr>
          <w:rFonts w:asciiTheme="minorHAnsi" w:hAnsiTheme="minorHAnsi"/>
          <w:bCs/>
          <w:color w:val="000000" w:themeColor="text1"/>
          <w:sz w:val="24"/>
        </w:rPr>
        <w:t xml:space="preserve">m </w:t>
      </w:r>
      <w:r w:rsidR="003C7DAA" w:rsidRPr="00C85B18">
        <w:rPr>
          <w:rFonts w:asciiTheme="minorHAnsi" w:hAnsiTheme="minorHAnsi"/>
          <w:bCs/>
          <w:color w:val="000000" w:themeColor="text1"/>
          <w:sz w:val="24"/>
        </w:rPr>
        <w:t>wirtschaftlichen Indikator</w:t>
      </w:r>
      <w:r w:rsidR="00DB4E0D">
        <w:rPr>
          <w:rFonts w:asciiTheme="minorHAnsi" w:hAnsiTheme="minorHAnsi"/>
          <w:bCs/>
          <w:color w:val="000000" w:themeColor="text1"/>
          <w:sz w:val="24"/>
        </w:rPr>
        <w:t xml:space="preserve"> eurer Gruppe</w:t>
      </w:r>
      <w:r w:rsidR="003C7DAA" w:rsidRPr="00C85B18">
        <w:rPr>
          <w:rFonts w:asciiTheme="minorHAnsi" w:hAnsiTheme="minorHAnsi"/>
          <w:bCs/>
          <w:color w:val="000000" w:themeColor="text1"/>
          <w:sz w:val="24"/>
        </w:rPr>
        <w:t xml:space="preserve">. Haltet dabei folgende Informationen </w:t>
      </w:r>
      <w:r w:rsidR="00DB4E0D">
        <w:rPr>
          <w:rFonts w:asciiTheme="minorHAnsi" w:hAnsiTheme="minorHAnsi"/>
          <w:bCs/>
          <w:color w:val="000000" w:themeColor="text1"/>
          <w:sz w:val="24"/>
        </w:rPr>
        <w:t xml:space="preserve">für eure Präsentationen </w:t>
      </w:r>
      <w:r w:rsidR="003C7DAA" w:rsidRPr="00C85B18">
        <w:rPr>
          <w:rFonts w:asciiTheme="minorHAnsi" w:hAnsiTheme="minorHAnsi"/>
          <w:bCs/>
          <w:color w:val="000000" w:themeColor="text1"/>
          <w:sz w:val="24"/>
        </w:rPr>
        <w:t>fest.</w:t>
      </w:r>
    </w:p>
    <w:p w14:paraId="7076A584" w14:textId="3276C3E1" w:rsidR="003C7DAA" w:rsidRPr="00FD5323" w:rsidRDefault="0080645C" w:rsidP="00FD5323">
      <w:pPr>
        <w:spacing w:afterLines="240" w:after="576"/>
        <w:rPr>
          <w:rFonts w:asciiTheme="minorHAnsi" w:hAnsiTheme="minorHAnsi"/>
          <w:bCs/>
          <w:color w:val="000000" w:themeColor="text1"/>
          <w:sz w:val="24"/>
        </w:rPr>
      </w:pPr>
      <w:r w:rsidRPr="00FD5323">
        <w:rPr>
          <w:rFonts w:asciiTheme="minorHAnsi" w:hAnsiTheme="minorHAnsi"/>
          <w:bCs/>
          <w:color w:val="000000" w:themeColor="text1"/>
          <w:sz w:val="24"/>
        </w:rPr>
        <w:t>Die v</w:t>
      </w:r>
      <w:r w:rsidR="002C227D" w:rsidRPr="00FD5323">
        <w:rPr>
          <w:rFonts w:asciiTheme="minorHAnsi" w:hAnsiTheme="minorHAnsi"/>
          <w:bCs/>
          <w:color w:val="000000" w:themeColor="text1"/>
          <w:sz w:val="24"/>
        </w:rPr>
        <w:t>ollständige Bezeichnung und Abkürzung</w:t>
      </w:r>
      <w:r w:rsidR="00950F42" w:rsidRPr="00FD5323">
        <w:rPr>
          <w:rFonts w:asciiTheme="minorHAnsi" w:hAnsiTheme="minorHAnsi"/>
          <w:bCs/>
          <w:color w:val="000000" w:themeColor="text1"/>
          <w:sz w:val="24"/>
        </w:rPr>
        <w:t>:</w:t>
      </w:r>
    </w:p>
    <w:p w14:paraId="3F26E4D6" w14:textId="73D8386C" w:rsidR="00FD5323" w:rsidRDefault="00FD5323" w:rsidP="005C303F">
      <w:pPr>
        <w:spacing w:afterLines="120" w:after="288"/>
        <w:rPr>
          <w:rFonts w:asciiTheme="minorHAnsi" w:hAnsiTheme="minorHAnsi"/>
          <w:bCs/>
          <w:color w:val="000000" w:themeColor="text1"/>
          <w:sz w:val="24"/>
        </w:rPr>
      </w:pPr>
      <w:r w:rsidRPr="00FD5323">
        <w:rPr>
          <w:rFonts w:asciiTheme="minorHAnsi" w:hAnsiTheme="minorHAnsi"/>
          <w:bCs/>
          <w:color w:val="000000" w:themeColor="text1"/>
          <w:sz w:val="24"/>
        </w:rPr>
        <w:t>_________________________________________</w:t>
      </w:r>
      <w:r>
        <w:rPr>
          <w:rFonts w:asciiTheme="minorHAnsi" w:hAnsiTheme="minorHAnsi"/>
          <w:bCs/>
          <w:color w:val="000000" w:themeColor="text1"/>
          <w:sz w:val="24"/>
        </w:rPr>
        <w:t>__________________________________</w:t>
      </w:r>
    </w:p>
    <w:p w14:paraId="54B62840" w14:textId="77777777" w:rsidR="005C303F" w:rsidRPr="00FD5323" w:rsidRDefault="005C303F" w:rsidP="005C303F">
      <w:pPr>
        <w:spacing w:after="0"/>
        <w:rPr>
          <w:rFonts w:asciiTheme="minorHAnsi" w:hAnsiTheme="minorHAnsi"/>
          <w:bCs/>
          <w:color w:val="000000" w:themeColor="text1"/>
          <w:sz w:val="24"/>
        </w:rPr>
      </w:pPr>
    </w:p>
    <w:p w14:paraId="634600E0" w14:textId="759053A5" w:rsidR="00EE271A" w:rsidRPr="00FD5323" w:rsidRDefault="00EE271A" w:rsidP="00FD5323">
      <w:pPr>
        <w:spacing w:afterLines="240" w:after="576"/>
        <w:rPr>
          <w:rFonts w:asciiTheme="minorHAnsi" w:hAnsiTheme="minorHAnsi"/>
          <w:bCs/>
          <w:color w:val="000000" w:themeColor="text1"/>
          <w:sz w:val="24"/>
        </w:rPr>
      </w:pPr>
      <w:r w:rsidRPr="00FD5323">
        <w:rPr>
          <w:rFonts w:asciiTheme="minorHAnsi" w:hAnsiTheme="minorHAnsi"/>
          <w:bCs/>
          <w:color w:val="000000" w:themeColor="text1"/>
          <w:sz w:val="24"/>
        </w:rPr>
        <w:t>Was sagt der Indikator aus?</w:t>
      </w:r>
      <w:r w:rsidR="00937ADE" w:rsidRPr="00FD5323">
        <w:rPr>
          <w:rFonts w:asciiTheme="minorHAnsi" w:hAnsiTheme="minorHAnsi"/>
          <w:bCs/>
          <w:color w:val="000000" w:themeColor="text1"/>
          <w:sz w:val="24"/>
        </w:rPr>
        <w:t xml:space="preserve"> (Definition):</w:t>
      </w:r>
    </w:p>
    <w:p w14:paraId="7A04282F" w14:textId="77777777" w:rsidR="00FD5323" w:rsidRPr="00FD5323" w:rsidRDefault="00FD5323" w:rsidP="00FD5323">
      <w:pPr>
        <w:spacing w:afterLines="240" w:after="576"/>
        <w:rPr>
          <w:rFonts w:asciiTheme="minorHAnsi" w:hAnsiTheme="minorHAnsi"/>
          <w:bCs/>
          <w:color w:val="000000" w:themeColor="text1"/>
          <w:sz w:val="24"/>
        </w:rPr>
      </w:pPr>
      <w:r w:rsidRPr="00FD5323">
        <w:rPr>
          <w:rFonts w:asciiTheme="minorHAnsi" w:hAnsiTheme="minorHAnsi"/>
          <w:bCs/>
          <w:color w:val="000000" w:themeColor="text1"/>
          <w:sz w:val="24"/>
        </w:rPr>
        <w:t>_________________________________________</w:t>
      </w:r>
      <w:r>
        <w:rPr>
          <w:rFonts w:asciiTheme="minorHAnsi" w:hAnsiTheme="minorHAnsi"/>
          <w:bCs/>
          <w:color w:val="000000" w:themeColor="text1"/>
          <w:sz w:val="24"/>
        </w:rPr>
        <w:t>__________________________________</w:t>
      </w:r>
    </w:p>
    <w:p w14:paraId="0D72C5F6" w14:textId="4C368FA5" w:rsidR="00FD5323" w:rsidRDefault="00FD5323" w:rsidP="005C303F">
      <w:pPr>
        <w:spacing w:afterLines="120" w:after="288"/>
        <w:rPr>
          <w:rFonts w:asciiTheme="minorHAnsi" w:hAnsiTheme="minorHAnsi"/>
          <w:bCs/>
          <w:color w:val="000000" w:themeColor="text1"/>
          <w:sz w:val="24"/>
        </w:rPr>
      </w:pPr>
      <w:r w:rsidRPr="00FD5323">
        <w:rPr>
          <w:rFonts w:asciiTheme="minorHAnsi" w:hAnsiTheme="minorHAnsi"/>
          <w:bCs/>
          <w:color w:val="000000" w:themeColor="text1"/>
          <w:sz w:val="24"/>
        </w:rPr>
        <w:t>_________________________________________</w:t>
      </w:r>
      <w:r>
        <w:rPr>
          <w:rFonts w:asciiTheme="minorHAnsi" w:hAnsiTheme="minorHAnsi"/>
          <w:bCs/>
          <w:color w:val="000000" w:themeColor="text1"/>
          <w:sz w:val="24"/>
        </w:rPr>
        <w:t>__________________________________</w:t>
      </w:r>
    </w:p>
    <w:p w14:paraId="0919B7D8" w14:textId="77777777" w:rsidR="005C303F" w:rsidRPr="00FD5323" w:rsidRDefault="005C303F" w:rsidP="005C303F">
      <w:pPr>
        <w:spacing w:after="0"/>
        <w:rPr>
          <w:rFonts w:asciiTheme="minorHAnsi" w:hAnsiTheme="minorHAnsi"/>
          <w:bCs/>
          <w:color w:val="000000" w:themeColor="text1"/>
          <w:sz w:val="24"/>
        </w:rPr>
      </w:pPr>
    </w:p>
    <w:p w14:paraId="08A3A0D3" w14:textId="494DA052" w:rsidR="002C227D" w:rsidRPr="00FD5323" w:rsidRDefault="0080645C" w:rsidP="00FD5323">
      <w:pPr>
        <w:spacing w:afterLines="240" w:after="576"/>
        <w:rPr>
          <w:rFonts w:asciiTheme="minorHAnsi" w:hAnsiTheme="minorHAnsi"/>
          <w:bCs/>
          <w:color w:val="000000" w:themeColor="text1"/>
          <w:sz w:val="24"/>
        </w:rPr>
      </w:pPr>
      <w:r w:rsidRPr="00FD5323">
        <w:rPr>
          <w:rFonts w:asciiTheme="minorHAnsi" w:hAnsiTheme="minorHAnsi"/>
          <w:bCs/>
          <w:color w:val="000000" w:themeColor="text1"/>
          <w:sz w:val="24"/>
        </w:rPr>
        <w:t xml:space="preserve">Die wichtigsten </w:t>
      </w:r>
      <w:r w:rsidR="0038014B" w:rsidRPr="00FD5323">
        <w:rPr>
          <w:rFonts w:asciiTheme="minorHAnsi" w:hAnsiTheme="minorHAnsi"/>
          <w:bCs/>
          <w:color w:val="000000" w:themeColor="text1"/>
          <w:sz w:val="24"/>
        </w:rPr>
        <w:t>Faktoren, die den Index beeinflussen</w:t>
      </w:r>
      <w:r w:rsidR="00756ACB" w:rsidRPr="00FD5323">
        <w:rPr>
          <w:rFonts w:asciiTheme="minorHAnsi" w:hAnsiTheme="minorHAnsi"/>
          <w:bCs/>
          <w:color w:val="000000" w:themeColor="text1"/>
          <w:sz w:val="24"/>
        </w:rPr>
        <w:t xml:space="preserve"> (z. B. Einkommen, Gesundheit,</w:t>
      </w:r>
      <w:r w:rsidRPr="00FD5323">
        <w:rPr>
          <w:rFonts w:asciiTheme="minorHAnsi" w:hAnsiTheme="minorHAnsi"/>
          <w:bCs/>
          <w:color w:val="000000" w:themeColor="text1"/>
          <w:sz w:val="24"/>
        </w:rPr>
        <w:t xml:space="preserve"> ...)</w:t>
      </w:r>
      <w:r w:rsidR="00950F42" w:rsidRPr="00FD5323">
        <w:rPr>
          <w:rFonts w:asciiTheme="minorHAnsi" w:hAnsiTheme="minorHAnsi"/>
          <w:bCs/>
          <w:color w:val="000000" w:themeColor="text1"/>
          <w:sz w:val="24"/>
        </w:rPr>
        <w:t>:</w:t>
      </w:r>
    </w:p>
    <w:p w14:paraId="3E3DA01C" w14:textId="77777777" w:rsidR="00FD5323" w:rsidRPr="00FD5323" w:rsidRDefault="00FD5323" w:rsidP="00FD5323">
      <w:pPr>
        <w:spacing w:afterLines="240" w:after="576"/>
        <w:rPr>
          <w:rFonts w:asciiTheme="minorHAnsi" w:hAnsiTheme="minorHAnsi"/>
          <w:bCs/>
          <w:color w:val="000000" w:themeColor="text1"/>
          <w:sz w:val="24"/>
        </w:rPr>
      </w:pPr>
      <w:r w:rsidRPr="00FD5323">
        <w:rPr>
          <w:rFonts w:asciiTheme="minorHAnsi" w:hAnsiTheme="minorHAnsi"/>
          <w:bCs/>
          <w:color w:val="000000" w:themeColor="text1"/>
          <w:sz w:val="24"/>
        </w:rPr>
        <w:t>_________________________________________</w:t>
      </w:r>
      <w:r>
        <w:rPr>
          <w:rFonts w:asciiTheme="minorHAnsi" w:hAnsiTheme="minorHAnsi"/>
          <w:bCs/>
          <w:color w:val="000000" w:themeColor="text1"/>
          <w:sz w:val="24"/>
        </w:rPr>
        <w:t>__________________________________</w:t>
      </w:r>
    </w:p>
    <w:p w14:paraId="208DF648" w14:textId="4C5E18E7" w:rsidR="00FD5323" w:rsidRDefault="00FD5323" w:rsidP="005C303F">
      <w:pPr>
        <w:spacing w:afterLines="120" w:after="288"/>
        <w:rPr>
          <w:rFonts w:asciiTheme="minorHAnsi" w:hAnsiTheme="minorHAnsi"/>
          <w:bCs/>
          <w:color w:val="000000" w:themeColor="text1"/>
          <w:sz w:val="24"/>
        </w:rPr>
      </w:pPr>
      <w:r w:rsidRPr="00FD5323">
        <w:rPr>
          <w:rFonts w:asciiTheme="minorHAnsi" w:hAnsiTheme="minorHAnsi"/>
          <w:bCs/>
          <w:color w:val="000000" w:themeColor="text1"/>
          <w:sz w:val="24"/>
        </w:rPr>
        <w:t>_________________________________________</w:t>
      </w:r>
      <w:r>
        <w:rPr>
          <w:rFonts w:asciiTheme="minorHAnsi" w:hAnsiTheme="minorHAnsi"/>
          <w:bCs/>
          <w:color w:val="000000" w:themeColor="text1"/>
          <w:sz w:val="24"/>
        </w:rPr>
        <w:t>__________________________________</w:t>
      </w:r>
    </w:p>
    <w:p w14:paraId="4ABA112A" w14:textId="77777777" w:rsidR="005C303F" w:rsidRPr="00FD5323" w:rsidRDefault="005C303F" w:rsidP="005C303F">
      <w:pPr>
        <w:spacing w:after="0"/>
        <w:rPr>
          <w:rFonts w:asciiTheme="minorHAnsi" w:hAnsiTheme="minorHAnsi"/>
          <w:bCs/>
          <w:color w:val="000000" w:themeColor="text1"/>
          <w:sz w:val="24"/>
        </w:rPr>
      </w:pPr>
    </w:p>
    <w:p w14:paraId="7CD69312" w14:textId="5E504E0D" w:rsidR="00756ACB" w:rsidRPr="00FD5323" w:rsidRDefault="00937ADE" w:rsidP="00FD5323">
      <w:pPr>
        <w:spacing w:afterLines="240" w:after="576"/>
        <w:rPr>
          <w:rFonts w:asciiTheme="minorHAnsi" w:hAnsiTheme="minorHAnsi"/>
          <w:bCs/>
          <w:color w:val="000000" w:themeColor="text1"/>
          <w:sz w:val="24"/>
        </w:rPr>
      </w:pPr>
      <w:r w:rsidRPr="00FD5323">
        <w:rPr>
          <w:rFonts w:asciiTheme="minorHAnsi" w:hAnsiTheme="minorHAnsi"/>
          <w:bCs/>
          <w:color w:val="000000" w:themeColor="text1"/>
          <w:sz w:val="24"/>
        </w:rPr>
        <w:t xml:space="preserve">Wie </w:t>
      </w:r>
      <w:r w:rsidR="00FD5323" w:rsidRPr="00FD5323">
        <w:rPr>
          <w:rFonts w:asciiTheme="minorHAnsi" w:hAnsiTheme="minorHAnsi"/>
          <w:bCs/>
          <w:color w:val="000000" w:themeColor="text1"/>
          <w:sz w:val="24"/>
        </w:rPr>
        <w:t>werden die Ergebnisse verglichen? (z. B. „Je höher ..., desto ...“)</w:t>
      </w:r>
    </w:p>
    <w:p w14:paraId="3959A343" w14:textId="56039C64" w:rsidR="00FD5323" w:rsidRPr="00FD5323" w:rsidRDefault="00FD5323" w:rsidP="00FD5323">
      <w:pPr>
        <w:spacing w:afterLines="240" w:after="576"/>
        <w:rPr>
          <w:rFonts w:asciiTheme="minorHAnsi" w:hAnsiTheme="minorHAnsi"/>
          <w:bCs/>
          <w:color w:val="000000" w:themeColor="text1"/>
          <w:sz w:val="24"/>
        </w:rPr>
      </w:pPr>
      <w:r w:rsidRPr="00FD5323">
        <w:rPr>
          <w:rFonts w:asciiTheme="minorHAnsi" w:hAnsiTheme="minorHAnsi"/>
          <w:bCs/>
          <w:color w:val="000000" w:themeColor="text1"/>
          <w:sz w:val="24"/>
        </w:rPr>
        <w:t>_________________________________________</w:t>
      </w:r>
      <w:r>
        <w:rPr>
          <w:rFonts w:asciiTheme="minorHAnsi" w:hAnsiTheme="minorHAnsi"/>
          <w:bCs/>
          <w:color w:val="000000" w:themeColor="text1"/>
          <w:sz w:val="24"/>
        </w:rPr>
        <w:t>__________________________________</w:t>
      </w:r>
    </w:p>
    <w:p w14:paraId="680F7DE3" w14:textId="7EE8CC04" w:rsidR="00FD5323" w:rsidRDefault="00FD5323" w:rsidP="005C303F">
      <w:pPr>
        <w:spacing w:afterLines="120" w:after="288"/>
        <w:rPr>
          <w:rFonts w:asciiTheme="minorHAnsi" w:hAnsiTheme="minorHAnsi"/>
          <w:bCs/>
          <w:color w:val="000000" w:themeColor="text1"/>
          <w:sz w:val="24"/>
        </w:rPr>
      </w:pPr>
      <w:r w:rsidRPr="00FD5323">
        <w:rPr>
          <w:rFonts w:asciiTheme="minorHAnsi" w:hAnsiTheme="minorHAnsi"/>
          <w:bCs/>
          <w:color w:val="000000" w:themeColor="text1"/>
          <w:sz w:val="24"/>
        </w:rPr>
        <w:t>_________________________________________</w:t>
      </w:r>
      <w:r>
        <w:rPr>
          <w:rFonts w:asciiTheme="minorHAnsi" w:hAnsiTheme="minorHAnsi"/>
          <w:bCs/>
          <w:color w:val="000000" w:themeColor="text1"/>
          <w:sz w:val="24"/>
        </w:rPr>
        <w:t>__________________________________</w:t>
      </w:r>
    </w:p>
    <w:p w14:paraId="765D44D1" w14:textId="77777777" w:rsidR="005C303F" w:rsidRPr="00FD5323" w:rsidRDefault="005C303F" w:rsidP="005C303F">
      <w:pPr>
        <w:spacing w:after="0"/>
        <w:rPr>
          <w:rFonts w:asciiTheme="minorHAnsi" w:hAnsiTheme="minorHAnsi"/>
          <w:bCs/>
          <w:color w:val="000000" w:themeColor="text1"/>
          <w:sz w:val="24"/>
        </w:rPr>
      </w:pPr>
    </w:p>
    <w:p w14:paraId="0B562C02" w14:textId="3852F899" w:rsidR="00942D8D" w:rsidRPr="00FD5323" w:rsidRDefault="0080645C" w:rsidP="00FD5323">
      <w:pPr>
        <w:spacing w:afterLines="240" w:after="576"/>
        <w:rPr>
          <w:rFonts w:asciiTheme="minorHAnsi" w:hAnsiTheme="minorHAnsi"/>
          <w:bCs/>
          <w:color w:val="000000" w:themeColor="text1"/>
          <w:sz w:val="24"/>
        </w:rPr>
      </w:pPr>
      <w:r w:rsidRPr="00FD5323">
        <w:rPr>
          <w:rFonts w:asciiTheme="minorHAnsi" w:hAnsiTheme="minorHAnsi"/>
          <w:bCs/>
          <w:color w:val="000000" w:themeColor="text1"/>
          <w:sz w:val="24"/>
        </w:rPr>
        <w:t xml:space="preserve">Die </w:t>
      </w:r>
      <w:r w:rsidR="00942D8D" w:rsidRPr="00FD5323">
        <w:rPr>
          <w:rFonts w:asciiTheme="minorHAnsi" w:hAnsiTheme="minorHAnsi"/>
          <w:bCs/>
          <w:color w:val="000000" w:themeColor="text1"/>
          <w:sz w:val="24"/>
        </w:rPr>
        <w:t>Top 5-Länder im Ranking des Index:</w:t>
      </w:r>
    </w:p>
    <w:p w14:paraId="5800BBF0" w14:textId="017B0211" w:rsidR="00FD5323" w:rsidRPr="00FD5323" w:rsidRDefault="00FD5323" w:rsidP="00FD5323">
      <w:pPr>
        <w:spacing w:afterLines="240" w:after="576"/>
        <w:rPr>
          <w:rFonts w:asciiTheme="minorHAnsi" w:hAnsiTheme="minorHAnsi"/>
          <w:bCs/>
          <w:color w:val="000000" w:themeColor="text1"/>
          <w:sz w:val="24"/>
        </w:rPr>
      </w:pPr>
      <w:r w:rsidRPr="00FD5323">
        <w:rPr>
          <w:rFonts w:asciiTheme="minorHAnsi" w:hAnsiTheme="minorHAnsi"/>
          <w:bCs/>
          <w:color w:val="000000" w:themeColor="text1"/>
          <w:sz w:val="24"/>
        </w:rPr>
        <w:t>_________________________________________</w:t>
      </w:r>
      <w:r>
        <w:rPr>
          <w:rFonts w:asciiTheme="minorHAnsi" w:hAnsiTheme="minorHAnsi"/>
          <w:bCs/>
          <w:color w:val="000000" w:themeColor="text1"/>
          <w:sz w:val="24"/>
        </w:rPr>
        <w:t>__________________________________</w:t>
      </w:r>
    </w:p>
    <w:p w14:paraId="3D6D137F" w14:textId="77777777" w:rsidR="00135E2B" w:rsidRDefault="00C85B18" w:rsidP="00924A35">
      <w:pPr>
        <w:spacing w:afterLines="120" w:after="288"/>
        <w:rPr>
          <w:rFonts w:asciiTheme="minorHAnsi" w:hAnsiTheme="minorHAnsi"/>
          <w:bCs/>
          <w:color w:val="000000" w:themeColor="text1"/>
          <w:sz w:val="24"/>
        </w:rPr>
        <w:sectPr w:rsidR="00135E2B" w:rsidSect="00C67327">
          <w:pgSz w:w="11900" w:h="16840"/>
          <w:pgMar w:top="1802" w:right="1417" w:bottom="1134" w:left="1417" w:header="850" w:footer="624" w:gutter="0"/>
          <w:cols w:space="708"/>
          <w:docGrid w:linePitch="360"/>
        </w:sectPr>
      </w:pPr>
      <w:r w:rsidRPr="00FD5323">
        <w:rPr>
          <w:rFonts w:asciiTheme="minorHAnsi" w:hAnsiTheme="minorHAnsi"/>
          <w:bCs/>
          <w:color w:val="000000" w:themeColor="text1"/>
          <w:sz w:val="24"/>
        </w:rPr>
        <w:t>_________________________________________</w:t>
      </w:r>
      <w:r>
        <w:rPr>
          <w:rFonts w:asciiTheme="minorHAnsi" w:hAnsiTheme="minorHAnsi"/>
          <w:bCs/>
          <w:color w:val="000000" w:themeColor="text1"/>
          <w:sz w:val="24"/>
        </w:rPr>
        <w:t>__________________________________</w:t>
      </w:r>
    </w:p>
    <w:p w14:paraId="6D163857" w14:textId="3C2628FB" w:rsidR="00DE6C10" w:rsidRDefault="009627FE" w:rsidP="000E3E92">
      <w:pPr>
        <w:pStyle w:val="berschrift1"/>
        <w:ind w:right="-271"/>
        <w:rPr>
          <w:rFonts w:asciiTheme="majorHAnsi" w:hAnsiTheme="majorHAnsi"/>
        </w:rPr>
      </w:pPr>
      <w:bookmarkStart w:id="11" w:name="_Toc199152165"/>
      <w:r w:rsidRPr="009627FE">
        <w:rPr>
          <w:rFonts w:asciiTheme="majorHAnsi" w:hAnsiTheme="majorHAnsi"/>
        </w:rPr>
        <w:t>Grenzenloses Wachstum – Ist das möglich?</w:t>
      </w:r>
      <w:bookmarkEnd w:id="11"/>
    </w:p>
    <w:p w14:paraId="386F7C01" w14:textId="37A7FCAC" w:rsidR="00135E2B" w:rsidRPr="00F01A47" w:rsidRDefault="00135E2B" w:rsidP="000E3E92">
      <w:pPr>
        <w:ind w:right="-271"/>
        <w:rPr>
          <w:rFonts w:asciiTheme="minorHAnsi" w:hAnsiTheme="minorHAnsi"/>
          <w:b/>
          <w:sz w:val="24"/>
          <w:szCs w:val="28"/>
        </w:rPr>
      </w:pPr>
      <w:r w:rsidRPr="00F01A47">
        <w:rPr>
          <w:rFonts w:asciiTheme="minorHAnsi" w:hAnsiTheme="minorHAnsi"/>
          <w:b/>
          <w:sz w:val="24"/>
          <w:szCs w:val="28"/>
        </w:rPr>
        <w:t>„Grenzenloses“ Wachstum und seine Folgen:</w:t>
      </w:r>
    </w:p>
    <w:p w14:paraId="1CEB7B5F" w14:textId="50EDAB8D" w:rsidR="0019545E" w:rsidRPr="00135E2B" w:rsidRDefault="00135E2B" w:rsidP="000E3E92">
      <w:pPr>
        <w:ind w:right="-271"/>
        <w:jc w:val="center"/>
        <w:rPr>
          <w:rFonts w:asciiTheme="minorHAnsi" w:hAnsiTheme="minorHAnsi"/>
          <w:bCs/>
          <w:color w:val="000000" w:themeColor="text1"/>
          <w:sz w:val="24"/>
        </w:rPr>
      </w:pPr>
      <w:r w:rsidRPr="00135E2B">
        <w:rPr>
          <w:rFonts w:asciiTheme="minorHAnsi" w:hAnsiTheme="minorHAnsi"/>
          <w:noProof/>
        </w:rPr>
        <mc:AlternateContent>
          <mc:Choice Requires="wps">
            <w:drawing>
              <wp:inline distT="0" distB="0" distL="0" distR="0" wp14:anchorId="3C1A2021" wp14:editId="57925913">
                <wp:extent cx="2844000" cy="2340000"/>
                <wp:effectExtent l="19050" t="19050" r="33020" b="41275"/>
                <wp:docPr id="1886844278" name="Rechteck 1"/>
                <wp:cNvGraphicFramePr/>
                <a:graphic xmlns:a="http://schemas.openxmlformats.org/drawingml/2006/main">
                  <a:graphicData uri="http://schemas.microsoft.com/office/word/2010/wordprocessingShape">
                    <wps:wsp>
                      <wps:cNvSpPr/>
                      <wps:spPr>
                        <a:xfrm>
                          <a:off x="0" y="0"/>
                          <a:ext cx="2844000" cy="2340000"/>
                        </a:xfrm>
                        <a:custGeom>
                          <a:avLst/>
                          <a:gdLst>
                            <a:gd name="connsiteX0" fmla="*/ 0 w 2844000"/>
                            <a:gd name="connsiteY0" fmla="*/ 0 h 2340000"/>
                            <a:gd name="connsiteX1" fmla="*/ 540360 w 2844000"/>
                            <a:gd name="connsiteY1" fmla="*/ 0 h 2340000"/>
                            <a:gd name="connsiteX2" fmla="*/ 1137600 w 2844000"/>
                            <a:gd name="connsiteY2" fmla="*/ 0 h 2340000"/>
                            <a:gd name="connsiteX3" fmla="*/ 1677960 w 2844000"/>
                            <a:gd name="connsiteY3" fmla="*/ 0 h 2340000"/>
                            <a:gd name="connsiteX4" fmla="*/ 2161440 w 2844000"/>
                            <a:gd name="connsiteY4" fmla="*/ 0 h 2340000"/>
                            <a:gd name="connsiteX5" fmla="*/ 2844000 w 2844000"/>
                            <a:gd name="connsiteY5" fmla="*/ 0 h 2340000"/>
                            <a:gd name="connsiteX6" fmla="*/ 2844000 w 2844000"/>
                            <a:gd name="connsiteY6" fmla="*/ 585000 h 2340000"/>
                            <a:gd name="connsiteX7" fmla="*/ 2844000 w 2844000"/>
                            <a:gd name="connsiteY7" fmla="*/ 1123200 h 2340000"/>
                            <a:gd name="connsiteX8" fmla="*/ 2844000 w 2844000"/>
                            <a:gd name="connsiteY8" fmla="*/ 1684800 h 2340000"/>
                            <a:gd name="connsiteX9" fmla="*/ 2844000 w 2844000"/>
                            <a:gd name="connsiteY9" fmla="*/ 2340000 h 2340000"/>
                            <a:gd name="connsiteX10" fmla="*/ 2275200 w 2844000"/>
                            <a:gd name="connsiteY10" fmla="*/ 2340000 h 2340000"/>
                            <a:gd name="connsiteX11" fmla="*/ 1677960 w 2844000"/>
                            <a:gd name="connsiteY11" fmla="*/ 2340000 h 2340000"/>
                            <a:gd name="connsiteX12" fmla="*/ 1166040 w 2844000"/>
                            <a:gd name="connsiteY12" fmla="*/ 2340000 h 2340000"/>
                            <a:gd name="connsiteX13" fmla="*/ 682560 w 2844000"/>
                            <a:gd name="connsiteY13" fmla="*/ 2340000 h 2340000"/>
                            <a:gd name="connsiteX14" fmla="*/ 0 w 2844000"/>
                            <a:gd name="connsiteY14" fmla="*/ 2340000 h 2340000"/>
                            <a:gd name="connsiteX15" fmla="*/ 0 w 2844000"/>
                            <a:gd name="connsiteY15" fmla="*/ 1731600 h 2340000"/>
                            <a:gd name="connsiteX16" fmla="*/ 0 w 2844000"/>
                            <a:gd name="connsiteY16" fmla="*/ 1123200 h 2340000"/>
                            <a:gd name="connsiteX17" fmla="*/ 0 w 2844000"/>
                            <a:gd name="connsiteY17" fmla="*/ 538200 h 2340000"/>
                            <a:gd name="connsiteX18" fmla="*/ 0 w 2844000"/>
                            <a:gd name="connsiteY18" fmla="*/ 0 h 234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844000" h="2340000" extrusionOk="0">
                              <a:moveTo>
                                <a:pt x="0" y="0"/>
                              </a:moveTo>
                              <a:cubicBezTo>
                                <a:pt x="153510" y="-19390"/>
                                <a:pt x="280076" y="39690"/>
                                <a:pt x="540360" y="0"/>
                              </a:cubicBezTo>
                              <a:cubicBezTo>
                                <a:pt x="800644" y="-39690"/>
                                <a:pt x="990970" y="18558"/>
                                <a:pt x="1137600" y="0"/>
                              </a:cubicBezTo>
                              <a:cubicBezTo>
                                <a:pt x="1284230" y="-18558"/>
                                <a:pt x="1502178" y="21239"/>
                                <a:pt x="1677960" y="0"/>
                              </a:cubicBezTo>
                              <a:cubicBezTo>
                                <a:pt x="1853742" y="-21239"/>
                                <a:pt x="1926701" y="19158"/>
                                <a:pt x="2161440" y="0"/>
                              </a:cubicBezTo>
                              <a:cubicBezTo>
                                <a:pt x="2396179" y="-19158"/>
                                <a:pt x="2600451" y="26957"/>
                                <a:pt x="2844000" y="0"/>
                              </a:cubicBezTo>
                              <a:cubicBezTo>
                                <a:pt x="2848914" y="150639"/>
                                <a:pt x="2825173" y="453563"/>
                                <a:pt x="2844000" y="585000"/>
                              </a:cubicBezTo>
                              <a:cubicBezTo>
                                <a:pt x="2862827" y="716437"/>
                                <a:pt x="2825782" y="862486"/>
                                <a:pt x="2844000" y="1123200"/>
                              </a:cubicBezTo>
                              <a:cubicBezTo>
                                <a:pt x="2862218" y="1383914"/>
                                <a:pt x="2806435" y="1438362"/>
                                <a:pt x="2844000" y="1684800"/>
                              </a:cubicBezTo>
                              <a:cubicBezTo>
                                <a:pt x="2881565" y="1931238"/>
                                <a:pt x="2826894" y="2189334"/>
                                <a:pt x="2844000" y="2340000"/>
                              </a:cubicBezTo>
                              <a:cubicBezTo>
                                <a:pt x="2647693" y="2375393"/>
                                <a:pt x="2436603" y="2278959"/>
                                <a:pt x="2275200" y="2340000"/>
                              </a:cubicBezTo>
                              <a:cubicBezTo>
                                <a:pt x="2113797" y="2401041"/>
                                <a:pt x="1928996" y="2283483"/>
                                <a:pt x="1677960" y="2340000"/>
                              </a:cubicBezTo>
                              <a:cubicBezTo>
                                <a:pt x="1426924" y="2396517"/>
                                <a:pt x="1298400" y="2304746"/>
                                <a:pt x="1166040" y="2340000"/>
                              </a:cubicBezTo>
                              <a:cubicBezTo>
                                <a:pt x="1033680" y="2375254"/>
                                <a:pt x="909150" y="2325951"/>
                                <a:pt x="682560" y="2340000"/>
                              </a:cubicBezTo>
                              <a:cubicBezTo>
                                <a:pt x="455970" y="2354049"/>
                                <a:pt x="221805" y="2322627"/>
                                <a:pt x="0" y="2340000"/>
                              </a:cubicBezTo>
                              <a:cubicBezTo>
                                <a:pt x="-32208" y="2176444"/>
                                <a:pt x="41255" y="1978966"/>
                                <a:pt x="0" y="1731600"/>
                              </a:cubicBezTo>
                              <a:cubicBezTo>
                                <a:pt x="-41255" y="1484234"/>
                                <a:pt x="17914" y="1351494"/>
                                <a:pt x="0" y="1123200"/>
                              </a:cubicBezTo>
                              <a:cubicBezTo>
                                <a:pt x="-17914" y="894906"/>
                                <a:pt x="21396" y="811252"/>
                                <a:pt x="0" y="538200"/>
                              </a:cubicBezTo>
                              <a:cubicBezTo>
                                <a:pt x="-21396" y="265148"/>
                                <a:pt x="62167" y="262709"/>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tbl>
                            <w:tblPr>
                              <w:tblStyle w:val="Tabellenraster"/>
                              <w:tblW w:w="42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tblGrid>
                            <w:tr w:rsidR="00135E2B" w14:paraId="5184C7EC" w14:textId="77777777" w:rsidTr="008E3AA3">
                              <w:trPr>
                                <w:trHeight w:val="1134"/>
                              </w:trPr>
                              <w:tc>
                                <w:tcPr>
                                  <w:tcW w:w="4253" w:type="dxa"/>
                                  <w:vAlign w:val="bottom"/>
                                </w:tcPr>
                                <w:p w14:paraId="522CE363" w14:textId="49D55AA5" w:rsidR="00135E2B" w:rsidRPr="00135E2B" w:rsidRDefault="00135E2B" w:rsidP="00135E2B">
                                  <w:pPr>
                                    <w:spacing w:before="360" w:after="0"/>
                                    <w:jc w:val="right"/>
                                    <w:rPr>
                                      <w:rFonts w:asciiTheme="minorHAnsi" w:hAnsiTheme="minorHAnsi"/>
                                      <w:color w:val="000000" w:themeColor="text1"/>
                                    </w:rPr>
                                  </w:pPr>
                                  <w:r w:rsidRPr="008E3AA3">
                                    <w:rPr>
                                      <w:rFonts w:asciiTheme="minorHAnsi" w:hAnsiTheme="minorHAnsi"/>
                                      <w:color w:val="000000" w:themeColor="text1"/>
                                      <w:sz w:val="32"/>
                                      <w:szCs w:val="36"/>
                                    </w:rPr>
                                    <w:t>_________________ Grenzen</w:t>
                                  </w:r>
                                </w:p>
                              </w:tc>
                            </w:tr>
                            <w:tr w:rsidR="00135E2B" w14:paraId="2762604A" w14:textId="77777777" w:rsidTr="008E3AA3">
                              <w:trPr>
                                <w:trHeight w:val="2608"/>
                              </w:trPr>
                              <w:tc>
                                <w:tcPr>
                                  <w:tcW w:w="4253" w:type="dxa"/>
                                  <w:vAlign w:val="bottom"/>
                                </w:tcPr>
                                <w:p w14:paraId="6DF69A40" w14:textId="77777777" w:rsidR="00135E2B" w:rsidRPr="00135E2B" w:rsidRDefault="00135E2B" w:rsidP="00135E2B">
                                  <w:pPr>
                                    <w:spacing w:before="360" w:after="0"/>
                                    <w:jc w:val="right"/>
                                    <w:rPr>
                                      <w:rFonts w:asciiTheme="minorHAnsi" w:hAnsiTheme="minorHAnsi"/>
                                      <w:color w:val="000000" w:themeColor="text1"/>
                                    </w:rPr>
                                  </w:pPr>
                                </w:p>
                              </w:tc>
                            </w:tr>
                          </w:tbl>
                          <w:p w14:paraId="7FA018B5" w14:textId="77777777" w:rsidR="00135E2B" w:rsidRPr="005A788C" w:rsidRDefault="00135E2B" w:rsidP="008E3AA3">
                            <w:pPr>
                              <w:spacing w:before="360" w:after="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C1A2021" id="_x0000_s1047" style="width:223.95pt;height:18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" filled="f" strokecolor="#548235" strokeweight="1.25pt">
                <v:textbox>
                  <w:txbxContent>
                    <w:tbl>
                      <w:tblPr>
                        <w:tblStyle w:val="Tabellenraster"/>
                        <w:tblW w:w="42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tblGrid>
                      <w:tr w:rsidR="00135E2B" w14:paraId="5184C7EC" w14:textId="77777777" w:rsidTr="008E3AA3">
                        <w:trPr>
                          <w:trHeight w:val="1134"/>
                        </w:trPr>
                        <w:tc>
                          <w:tcPr>
                            <w:tcW w:w="4253" w:type="dxa"/>
                            <w:vAlign w:val="bottom"/>
                          </w:tcPr>
                          <w:p w14:paraId="522CE363" w14:textId="49D55AA5" w:rsidR="00135E2B" w:rsidRPr="00135E2B" w:rsidRDefault="00135E2B" w:rsidP="00135E2B">
                            <w:pPr>
                              <w:spacing w:before="360" w:after="0"/>
                              <w:jc w:val="right"/>
                              <w:rPr>
                                <w:rFonts w:asciiTheme="minorHAnsi" w:hAnsiTheme="minorHAnsi"/>
                                <w:color w:val="000000" w:themeColor="text1"/>
                              </w:rPr>
                            </w:pPr>
                            <w:r w:rsidRPr="008E3AA3">
                              <w:rPr>
                                <w:rFonts w:asciiTheme="minorHAnsi" w:hAnsiTheme="minorHAnsi"/>
                                <w:color w:val="000000" w:themeColor="text1"/>
                                <w:sz w:val="32"/>
                                <w:szCs w:val="36"/>
                              </w:rPr>
                              <w:t>_________________ Grenzen</w:t>
                            </w:r>
                          </w:p>
                        </w:tc>
                      </w:tr>
                      <w:tr w:rsidR="00135E2B" w14:paraId="2762604A" w14:textId="77777777" w:rsidTr="008E3AA3">
                        <w:trPr>
                          <w:trHeight w:val="2608"/>
                        </w:trPr>
                        <w:tc>
                          <w:tcPr>
                            <w:tcW w:w="4253" w:type="dxa"/>
                            <w:vAlign w:val="bottom"/>
                          </w:tcPr>
                          <w:p w14:paraId="6DF69A40" w14:textId="77777777" w:rsidR="00135E2B" w:rsidRPr="00135E2B" w:rsidRDefault="00135E2B" w:rsidP="00135E2B">
                            <w:pPr>
                              <w:spacing w:before="360" w:after="0"/>
                              <w:jc w:val="right"/>
                              <w:rPr>
                                <w:rFonts w:asciiTheme="minorHAnsi" w:hAnsiTheme="minorHAnsi"/>
                                <w:color w:val="000000" w:themeColor="text1"/>
                              </w:rPr>
                            </w:pPr>
                          </w:p>
                        </w:tc>
                      </w:tr>
                    </w:tbl>
                    <w:p w14:paraId="7FA018B5" w14:textId="77777777" w:rsidR="00135E2B" w:rsidRPr="005A788C" w:rsidRDefault="00135E2B" w:rsidP="008E3AA3">
                      <w:pPr>
                        <w:spacing w:before="360" w:after="0"/>
                        <w:rPr>
                          <w:color w:val="000000" w:themeColor="text1"/>
                        </w:rPr>
                      </w:pPr>
                    </w:p>
                  </w:txbxContent>
                </v:textbox>
                <w10:anchorlock/>
              </v:rect>
            </w:pict>
          </mc:Fallback>
        </mc:AlternateContent>
      </w:r>
      <w:r w:rsidR="000E3E92">
        <w:rPr>
          <w:rFonts w:asciiTheme="minorHAnsi" w:hAnsiTheme="minorHAnsi"/>
          <w:bCs/>
          <w:color w:val="000000" w:themeColor="text1"/>
          <w:sz w:val="24"/>
        </w:rPr>
        <w:t xml:space="preserve"> </w:t>
      </w:r>
      <w:r w:rsidR="0019545E">
        <w:rPr>
          <w:rFonts w:asciiTheme="minorHAnsi" w:hAnsiTheme="minorHAnsi"/>
          <w:bCs/>
          <w:color w:val="000000" w:themeColor="text1"/>
          <w:sz w:val="24"/>
        </w:rPr>
        <w:t xml:space="preserve"> </w:t>
      </w:r>
      <w:r w:rsidR="008E3AA3" w:rsidRPr="00135E2B">
        <w:rPr>
          <w:rFonts w:asciiTheme="minorHAnsi" w:hAnsiTheme="minorHAnsi"/>
          <w:noProof/>
        </w:rPr>
        <mc:AlternateContent>
          <mc:Choice Requires="wps">
            <w:drawing>
              <wp:inline distT="0" distB="0" distL="0" distR="0" wp14:anchorId="58CBAA53" wp14:editId="3BFD3649">
                <wp:extent cx="2844000" cy="2340000"/>
                <wp:effectExtent l="19050" t="19050" r="33020" b="41275"/>
                <wp:docPr id="1708039896" name="Rechteck 1"/>
                <wp:cNvGraphicFramePr/>
                <a:graphic xmlns:a="http://schemas.openxmlformats.org/drawingml/2006/main">
                  <a:graphicData uri="http://schemas.microsoft.com/office/word/2010/wordprocessingShape">
                    <wps:wsp>
                      <wps:cNvSpPr/>
                      <wps:spPr>
                        <a:xfrm>
                          <a:off x="0" y="0"/>
                          <a:ext cx="2844000" cy="2340000"/>
                        </a:xfrm>
                        <a:custGeom>
                          <a:avLst/>
                          <a:gdLst>
                            <a:gd name="connsiteX0" fmla="*/ 0 w 2844000"/>
                            <a:gd name="connsiteY0" fmla="*/ 0 h 2340000"/>
                            <a:gd name="connsiteX1" fmla="*/ 540360 w 2844000"/>
                            <a:gd name="connsiteY1" fmla="*/ 0 h 2340000"/>
                            <a:gd name="connsiteX2" fmla="*/ 1137600 w 2844000"/>
                            <a:gd name="connsiteY2" fmla="*/ 0 h 2340000"/>
                            <a:gd name="connsiteX3" fmla="*/ 1677960 w 2844000"/>
                            <a:gd name="connsiteY3" fmla="*/ 0 h 2340000"/>
                            <a:gd name="connsiteX4" fmla="*/ 2161440 w 2844000"/>
                            <a:gd name="connsiteY4" fmla="*/ 0 h 2340000"/>
                            <a:gd name="connsiteX5" fmla="*/ 2844000 w 2844000"/>
                            <a:gd name="connsiteY5" fmla="*/ 0 h 2340000"/>
                            <a:gd name="connsiteX6" fmla="*/ 2844000 w 2844000"/>
                            <a:gd name="connsiteY6" fmla="*/ 585000 h 2340000"/>
                            <a:gd name="connsiteX7" fmla="*/ 2844000 w 2844000"/>
                            <a:gd name="connsiteY7" fmla="*/ 1123200 h 2340000"/>
                            <a:gd name="connsiteX8" fmla="*/ 2844000 w 2844000"/>
                            <a:gd name="connsiteY8" fmla="*/ 1684800 h 2340000"/>
                            <a:gd name="connsiteX9" fmla="*/ 2844000 w 2844000"/>
                            <a:gd name="connsiteY9" fmla="*/ 2340000 h 2340000"/>
                            <a:gd name="connsiteX10" fmla="*/ 2275200 w 2844000"/>
                            <a:gd name="connsiteY10" fmla="*/ 2340000 h 2340000"/>
                            <a:gd name="connsiteX11" fmla="*/ 1677960 w 2844000"/>
                            <a:gd name="connsiteY11" fmla="*/ 2340000 h 2340000"/>
                            <a:gd name="connsiteX12" fmla="*/ 1166040 w 2844000"/>
                            <a:gd name="connsiteY12" fmla="*/ 2340000 h 2340000"/>
                            <a:gd name="connsiteX13" fmla="*/ 682560 w 2844000"/>
                            <a:gd name="connsiteY13" fmla="*/ 2340000 h 2340000"/>
                            <a:gd name="connsiteX14" fmla="*/ 0 w 2844000"/>
                            <a:gd name="connsiteY14" fmla="*/ 2340000 h 2340000"/>
                            <a:gd name="connsiteX15" fmla="*/ 0 w 2844000"/>
                            <a:gd name="connsiteY15" fmla="*/ 1731600 h 2340000"/>
                            <a:gd name="connsiteX16" fmla="*/ 0 w 2844000"/>
                            <a:gd name="connsiteY16" fmla="*/ 1123200 h 2340000"/>
                            <a:gd name="connsiteX17" fmla="*/ 0 w 2844000"/>
                            <a:gd name="connsiteY17" fmla="*/ 538200 h 2340000"/>
                            <a:gd name="connsiteX18" fmla="*/ 0 w 2844000"/>
                            <a:gd name="connsiteY18" fmla="*/ 0 h 234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844000" h="2340000" extrusionOk="0">
                              <a:moveTo>
                                <a:pt x="0" y="0"/>
                              </a:moveTo>
                              <a:cubicBezTo>
                                <a:pt x="153510" y="-19390"/>
                                <a:pt x="280076" y="39690"/>
                                <a:pt x="540360" y="0"/>
                              </a:cubicBezTo>
                              <a:cubicBezTo>
                                <a:pt x="800644" y="-39690"/>
                                <a:pt x="990970" y="18558"/>
                                <a:pt x="1137600" y="0"/>
                              </a:cubicBezTo>
                              <a:cubicBezTo>
                                <a:pt x="1284230" y="-18558"/>
                                <a:pt x="1502178" y="21239"/>
                                <a:pt x="1677960" y="0"/>
                              </a:cubicBezTo>
                              <a:cubicBezTo>
                                <a:pt x="1853742" y="-21239"/>
                                <a:pt x="1926701" y="19158"/>
                                <a:pt x="2161440" y="0"/>
                              </a:cubicBezTo>
                              <a:cubicBezTo>
                                <a:pt x="2396179" y="-19158"/>
                                <a:pt x="2600451" y="26957"/>
                                <a:pt x="2844000" y="0"/>
                              </a:cubicBezTo>
                              <a:cubicBezTo>
                                <a:pt x="2848914" y="150639"/>
                                <a:pt x="2825173" y="453563"/>
                                <a:pt x="2844000" y="585000"/>
                              </a:cubicBezTo>
                              <a:cubicBezTo>
                                <a:pt x="2862827" y="716437"/>
                                <a:pt x="2825782" y="862486"/>
                                <a:pt x="2844000" y="1123200"/>
                              </a:cubicBezTo>
                              <a:cubicBezTo>
                                <a:pt x="2862218" y="1383914"/>
                                <a:pt x="2806435" y="1438362"/>
                                <a:pt x="2844000" y="1684800"/>
                              </a:cubicBezTo>
                              <a:cubicBezTo>
                                <a:pt x="2881565" y="1931238"/>
                                <a:pt x="2826894" y="2189334"/>
                                <a:pt x="2844000" y="2340000"/>
                              </a:cubicBezTo>
                              <a:cubicBezTo>
                                <a:pt x="2647693" y="2375393"/>
                                <a:pt x="2436603" y="2278959"/>
                                <a:pt x="2275200" y="2340000"/>
                              </a:cubicBezTo>
                              <a:cubicBezTo>
                                <a:pt x="2113797" y="2401041"/>
                                <a:pt x="1928996" y="2283483"/>
                                <a:pt x="1677960" y="2340000"/>
                              </a:cubicBezTo>
                              <a:cubicBezTo>
                                <a:pt x="1426924" y="2396517"/>
                                <a:pt x="1298400" y="2304746"/>
                                <a:pt x="1166040" y="2340000"/>
                              </a:cubicBezTo>
                              <a:cubicBezTo>
                                <a:pt x="1033680" y="2375254"/>
                                <a:pt x="909150" y="2325951"/>
                                <a:pt x="682560" y="2340000"/>
                              </a:cubicBezTo>
                              <a:cubicBezTo>
                                <a:pt x="455970" y="2354049"/>
                                <a:pt x="221805" y="2322627"/>
                                <a:pt x="0" y="2340000"/>
                              </a:cubicBezTo>
                              <a:cubicBezTo>
                                <a:pt x="-32208" y="2176444"/>
                                <a:pt x="41255" y="1978966"/>
                                <a:pt x="0" y="1731600"/>
                              </a:cubicBezTo>
                              <a:cubicBezTo>
                                <a:pt x="-41255" y="1484234"/>
                                <a:pt x="17914" y="1351494"/>
                                <a:pt x="0" y="1123200"/>
                              </a:cubicBezTo>
                              <a:cubicBezTo>
                                <a:pt x="-17914" y="894906"/>
                                <a:pt x="21396" y="811252"/>
                                <a:pt x="0" y="538200"/>
                              </a:cubicBezTo>
                              <a:cubicBezTo>
                                <a:pt x="-21396" y="265148"/>
                                <a:pt x="62167" y="262709"/>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tbl>
                            <w:tblPr>
                              <w:tblStyle w:val="Tabellenraster"/>
                              <w:tblW w:w="42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tblGrid>
                            <w:tr w:rsidR="008E3AA3" w14:paraId="0CCF5968" w14:textId="77777777" w:rsidTr="008E3AA3">
                              <w:trPr>
                                <w:trHeight w:val="1134"/>
                              </w:trPr>
                              <w:tc>
                                <w:tcPr>
                                  <w:tcW w:w="4253" w:type="dxa"/>
                                  <w:vAlign w:val="bottom"/>
                                </w:tcPr>
                                <w:p w14:paraId="3EF309E5" w14:textId="77777777" w:rsidR="008E3AA3" w:rsidRPr="00135E2B" w:rsidRDefault="008E3AA3" w:rsidP="00135E2B">
                                  <w:pPr>
                                    <w:spacing w:before="360" w:after="0"/>
                                    <w:jc w:val="right"/>
                                    <w:rPr>
                                      <w:rFonts w:asciiTheme="minorHAnsi" w:hAnsiTheme="minorHAnsi"/>
                                      <w:color w:val="000000" w:themeColor="text1"/>
                                    </w:rPr>
                                  </w:pPr>
                                  <w:r w:rsidRPr="008E3AA3">
                                    <w:rPr>
                                      <w:rFonts w:asciiTheme="minorHAnsi" w:hAnsiTheme="minorHAnsi"/>
                                      <w:color w:val="000000" w:themeColor="text1"/>
                                      <w:sz w:val="32"/>
                                      <w:szCs w:val="36"/>
                                    </w:rPr>
                                    <w:t>_________________ Grenzen</w:t>
                                  </w:r>
                                </w:p>
                              </w:tc>
                            </w:tr>
                            <w:tr w:rsidR="008E3AA3" w14:paraId="3150802D" w14:textId="77777777" w:rsidTr="008E3AA3">
                              <w:trPr>
                                <w:trHeight w:val="2608"/>
                              </w:trPr>
                              <w:tc>
                                <w:tcPr>
                                  <w:tcW w:w="4253" w:type="dxa"/>
                                  <w:vAlign w:val="bottom"/>
                                </w:tcPr>
                                <w:p w14:paraId="09A59BA3" w14:textId="77777777" w:rsidR="008E3AA3" w:rsidRPr="00135E2B" w:rsidRDefault="008E3AA3" w:rsidP="00135E2B">
                                  <w:pPr>
                                    <w:spacing w:before="360" w:after="0"/>
                                    <w:jc w:val="right"/>
                                    <w:rPr>
                                      <w:rFonts w:asciiTheme="minorHAnsi" w:hAnsiTheme="minorHAnsi"/>
                                      <w:color w:val="000000" w:themeColor="text1"/>
                                    </w:rPr>
                                  </w:pPr>
                                </w:p>
                              </w:tc>
                            </w:tr>
                          </w:tbl>
                          <w:p w14:paraId="78520E85" w14:textId="77777777" w:rsidR="008E3AA3" w:rsidRPr="005A788C" w:rsidRDefault="008E3AA3" w:rsidP="008E3AA3">
                            <w:pPr>
                              <w:spacing w:before="360" w:after="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8CBAA53" id="_x0000_s1048" style="width:223.95pt;height:18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" filled="f" strokecolor="#548235" strokeweight="1.25pt">
                <v:textbox>
                  <w:txbxContent>
                    <w:tbl>
                      <w:tblPr>
                        <w:tblStyle w:val="Tabellenraster"/>
                        <w:tblW w:w="42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tblGrid>
                      <w:tr w:rsidR="008E3AA3" w14:paraId="0CCF5968" w14:textId="77777777" w:rsidTr="008E3AA3">
                        <w:trPr>
                          <w:trHeight w:val="1134"/>
                        </w:trPr>
                        <w:tc>
                          <w:tcPr>
                            <w:tcW w:w="4253" w:type="dxa"/>
                            <w:vAlign w:val="bottom"/>
                          </w:tcPr>
                          <w:p w14:paraId="3EF309E5" w14:textId="77777777" w:rsidR="008E3AA3" w:rsidRPr="00135E2B" w:rsidRDefault="008E3AA3" w:rsidP="00135E2B">
                            <w:pPr>
                              <w:spacing w:before="360" w:after="0"/>
                              <w:jc w:val="right"/>
                              <w:rPr>
                                <w:rFonts w:asciiTheme="minorHAnsi" w:hAnsiTheme="minorHAnsi"/>
                                <w:color w:val="000000" w:themeColor="text1"/>
                              </w:rPr>
                            </w:pPr>
                            <w:r w:rsidRPr="008E3AA3">
                              <w:rPr>
                                <w:rFonts w:asciiTheme="minorHAnsi" w:hAnsiTheme="minorHAnsi"/>
                                <w:color w:val="000000" w:themeColor="text1"/>
                                <w:sz w:val="32"/>
                                <w:szCs w:val="36"/>
                              </w:rPr>
                              <w:t>_________________ Grenzen</w:t>
                            </w:r>
                          </w:p>
                        </w:tc>
                      </w:tr>
                      <w:tr w:rsidR="008E3AA3" w14:paraId="3150802D" w14:textId="77777777" w:rsidTr="008E3AA3">
                        <w:trPr>
                          <w:trHeight w:val="2608"/>
                        </w:trPr>
                        <w:tc>
                          <w:tcPr>
                            <w:tcW w:w="4253" w:type="dxa"/>
                            <w:vAlign w:val="bottom"/>
                          </w:tcPr>
                          <w:p w14:paraId="09A59BA3" w14:textId="77777777" w:rsidR="008E3AA3" w:rsidRPr="00135E2B" w:rsidRDefault="008E3AA3" w:rsidP="00135E2B">
                            <w:pPr>
                              <w:spacing w:before="360" w:after="0"/>
                              <w:jc w:val="right"/>
                              <w:rPr>
                                <w:rFonts w:asciiTheme="minorHAnsi" w:hAnsiTheme="minorHAnsi"/>
                                <w:color w:val="000000" w:themeColor="text1"/>
                              </w:rPr>
                            </w:pPr>
                          </w:p>
                        </w:tc>
                      </w:tr>
                    </w:tbl>
                    <w:p w14:paraId="78520E85" w14:textId="77777777" w:rsidR="008E3AA3" w:rsidRPr="005A788C" w:rsidRDefault="008E3AA3" w:rsidP="008E3AA3">
                      <w:pPr>
                        <w:spacing w:before="360" w:after="0"/>
                        <w:rPr>
                          <w:color w:val="000000" w:themeColor="text1"/>
                        </w:rPr>
                      </w:pPr>
                    </w:p>
                  </w:txbxContent>
                </v:textbox>
                <w10:anchorlock/>
              </v:rect>
            </w:pict>
          </mc:Fallback>
        </mc:AlternateContent>
      </w:r>
      <w:r w:rsidR="000E3E92">
        <w:rPr>
          <w:rFonts w:asciiTheme="minorHAnsi" w:hAnsiTheme="minorHAnsi"/>
          <w:bCs/>
          <w:color w:val="000000" w:themeColor="text1"/>
          <w:sz w:val="24"/>
        </w:rPr>
        <w:t xml:space="preserve"> </w:t>
      </w:r>
      <w:r w:rsidR="0019545E">
        <w:rPr>
          <w:rFonts w:asciiTheme="minorHAnsi" w:hAnsiTheme="minorHAnsi"/>
          <w:bCs/>
          <w:color w:val="000000" w:themeColor="text1"/>
          <w:sz w:val="24"/>
        </w:rPr>
        <w:t xml:space="preserve"> </w:t>
      </w:r>
      <w:r w:rsidR="0019545E" w:rsidRPr="00135E2B">
        <w:rPr>
          <w:rFonts w:asciiTheme="minorHAnsi" w:hAnsiTheme="minorHAnsi"/>
          <w:noProof/>
        </w:rPr>
        <mc:AlternateContent>
          <mc:Choice Requires="wps">
            <w:drawing>
              <wp:inline distT="0" distB="0" distL="0" distR="0" wp14:anchorId="48953128" wp14:editId="5B7E6D66">
                <wp:extent cx="2844000" cy="2340000"/>
                <wp:effectExtent l="19050" t="19050" r="33020" b="41275"/>
                <wp:docPr id="1763977049" name="Rechteck 1"/>
                <wp:cNvGraphicFramePr/>
                <a:graphic xmlns:a="http://schemas.openxmlformats.org/drawingml/2006/main">
                  <a:graphicData uri="http://schemas.microsoft.com/office/word/2010/wordprocessingShape">
                    <wps:wsp>
                      <wps:cNvSpPr/>
                      <wps:spPr>
                        <a:xfrm>
                          <a:off x="0" y="0"/>
                          <a:ext cx="2844000" cy="2340000"/>
                        </a:xfrm>
                        <a:custGeom>
                          <a:avLst/>
                          <a:gdLst>
                            <a:gd name="connsiteX0" fmla="*/ 0 w 2844000"/>
                            <a:gd name="connsiteY0" fmla="*/ 0 h 2340000"/>
                            <a:gd name="connsiteX1" fmla="*/ 540360 w 2844000"/>
                            <a:gd name="connsiteY1" fmla="*/ 0 h 2340000"/>
                            <a:gd name="connsiteX2" fmla="*/ 1137600 w 2844000"/>
                            <a:gd name="connsiteY2" fmla="*/ 0 h 2340000"/>
                            <a:gd name="connsiteX3" fmla="*/ 1677960 w 2844000"/>
                            <a:gd name="connsiteY3" fmla="*/ 0 h 2340000"/>
                            <a:gd name="connsiteX4" fmla="*/ 2161440 w 2844000"/>
                            <a:gd name="connsiteY4" fmla="*/ 0 h 2340000"/>
                            <a:gd name="connsiteX5" fmla="*/ 2844000 w 2844000"/>
                            <a:gd name="connsiteY5" fmla="*/ 0 h 2340000"/>
                            <a:gd name="connsiteX6" fmla="*/ 2844000 w 2844000"/>
                            <a:gd name="connsiteY6" fmla="*/ 585000 h 2340000"/>
                            <a:gd name="connsiteX7" fmla="*/ 2844000 w 2844000"/>
                            <a:gd name="connsiteY7" fmla="*/ 1123200 h 2340000"/>
                            <a:gd name="connsiteX8" fmla="*/ 2844000 w 2844000"/>
                            <a:gd name="connsiteY8" fmla="*/ 1684800 h 2340000"/>
                            <a:gd name="connsiteX9" fmla="*/ 2844000 w 2844000"/>
                            <a:gd name="connsiteY9" fmla="*/ 2340000 h 2340000"/>
                            <a:gd name="connsiteX10" fmla="*/ 2275200 w 2844000"/>
                            <a:gd name="connsiteY10" fmla="*/ 2340000 h 2340000"/>
                            <a:gd name="connsiteX11" fmla="*/ 1677960 w 2844000"/>
                            <a:gd name="connsiteY11" fmla="*/ 2340000 h 2340000"/>
                            <a:gd name="connsiteX12" fmla="*/ 1166040 w 2844000"/>
                            <a:gd name="connsiteY12" fmla="*/ 2340000 h 2340000"/>
                            <a:gd name="connsiteX13" fmla="*/ 682560 w 2844000"/>
                            <a:gd name="connsiteY13" fmla="*/ 2340000 h 2340000"/>
                            <a:gd name="connsiteX14" fmla="*/ 0 w 2844000"/>
                            <a:gd name="connsiteY14" fmla="*/ 2340000 h 2340000"/>
                            <a:gd name="connsiteX15" fmla="*/ 0 w 2844000"/>
                            <a:gd name="connsiteY15" fmla="*/ 1731600 h 2340000"/>
                            <a:gd name="connsiteX16" fmla="*/ 0 w 2844000"/>
                            <a:gd name="connsiteY16" fmla="*/ 1123200 h 2340000"/>
                            <a:gd name="connsiteX17" fmla="*/ 0 w 2844000"/>
                            <a:gd name="connsiteY17" fmla="*/ 538200 h 2340000"/>
                            <a:gd name="connsiteX18" fmla="*/ 0 w 2844000"/>
                            <a:gd name="connsiteY18" fmla="*/ 0 h 234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844000" h="2340000" extrusionOk="0">
                              <a:moveTo>
                                <a:pt x="0" y="0"/>
                              </a:moveTo>
                              <a:cubicBezTo>
                                <a:pt x="153510" y="-19390"/>
                                <a:pt x="280076" y="39690"/>
                                <a:pt x="540360" y="0"/>
                              </a:cubicBezTo>
                              <a:cubicBezTo>
                                <a:pt x="800644" y="-39690"/>
                                <a:pt x="990970" y="18558"/>
                                <a:pt x="1137600" y="0"/>
                              </a:cubicBezTo>
                              <a:cubicBezTo>
                                <a:pt x="1284230" y="-18558"/>
                                <a:pt x="1502178" y="21239"/>
                                <a:pt x="1677960" y="0"/>
                              </a:cubicBezTo>
                              <a:cubicBezTo>
                                <a:pt x="1853742" y="-21239"/>
                                <a:pt x="1926701" y="19158"/>
                                <a:pt x="2161440" y="0"/>
                              </a:cubicBezTo>
                              <a:cubicBezTo>
                                <a:pt x="2396179" y="-19158"/>
                                <a:pt x="2600451" y="26957"/>
                                <a:pt x="2844000" y="0"/>
                              </a:cubicBezTo>
                              <a:cubicBezTo>
                                <a:pt x="2848914" y="150639"/>
                                <a:pt x="2825173" y="453563"/>
                                <a:pt x="2844000" y="585000"/>
                              </a:cubicBezTo>
                              <a:cubicBezTo>
                                <a:pt x="2862827" y="716437"/>
                                <a:pt x="2825782" y="862486"/>
                                <a:pt x="2844000" y="1123200"/>
                              </a:cubicBezTo>
                              <a:cubicBezTo>
                                <a:pt x="2862218" y="1383914"/>
                                <a:pt x="2806435" y="1438362"/>
                                <a:pt x="2844000" y="1684800"/>
                              </a:cubicBezTo>
                              <a:cubicBezTo>
                                <a:pt x="2881565" y="1931238"/>
                                <a:pt x="2826894" y="2189334"/>
                                <a:pt x="2844000" y="2340000"/>
                              </a:cubicBezTo>
                              <a:cubicBezTo>
                                <a:pt x="2647693" y="2375393"/>
                                <a:pt x="2436603" y="2278959"/>
                                <a:pt x="2275200" y="2340000"/>
                              </a:cubicBezTo>
                              <a:cubicBezTo>
                                <a:pt x="2113797" y="2401041"/>
                                <a:pt x="1928996" y="2283483"/>
                                <a:pt x="1677960" y="2340000"/>
                              </a:cubicBezTo>
                              <a:cubicBezTo>
                                <a:pt x="1426924" y="2396517"/>
                                <a:pt x="1298400" y="2304746"/>
                                <a:pt x="1166040" y="2340000"/>
                              </a:cubicBezTo>
                              <a:cubicBezTo>
                                <a:pt x="1033680" y="2375254"/>
                                <a:pt x="909150" y="2325951"/>
                                <a:pt x="682560" y="2340000"/>
                              </a:cubicBezTo>
                              <a:cubicBezTo>
                                <a:pt x="455970" y="2354049"/>
                                <a:pt x="221805" y="2322627"/>
                                <a:pt x="0" y="2340000"/>
                              </a:cubicBezTo>
                              <a:cubicBezTo>
                                <a:pt x="-32208" y="2176444"/>
                                <a:pt x="41255" y="1978966"/>
                                <a:pt x="0" y="1731600"/>
                              </a:cubicBezTo>
                              <a:cubicBezTo>
                                <a:pt x="-41255" y="1484234"/>
                                <a:pt x="17914" y="1351494"/>
                                <a:pt x="0" y="1123200"/>
                              </a:cubicBezTo>
                              <a:cubicBezTo>
                                <a:pt x="-17914" y="894906"/>
                                <a:pt x="21396" y="811252"/>
                                <a:pt x="0" y="538200"/>
                              </a:cubicBezTo>
                              <a:cubicBezTo>
                                <a:pt x="-21396" y="265148"/>
                                <a:pt x="62167" y="262709"/>
                                <a:pt x="0" y="0"/>
                              </a:cubicBezTo>
                              <a:close/>
                            </a:path>
                          </a:pathLst>
                        </a:custGeom>
                        <a:noFill/>
                        <a:ln>
                          <a:solidFill>
                            <a:srgbClr val="548235"/>
                          </a:solidFill>
                          <a:extLst>
                            <a:ext uri="{C807C97D-BFC1-408E-A445-0C87EB9F89A2}">
                              <ask:lineSketchStyleProps xmlns:ask="http://schemas.microsoft.com/office/drawing/2018/sketchyshapes" sd="397402675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tbl>
                            <w:tblPr>
                              <w:tblStyle w:val="Tabellenraster"/>
                              <w:tblW w:w="42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tblGrid>
                            <w:tr w:rsidR="0019545E" w14:paraId="1BB0AD35" w14:textId="77777777" w:rsidTr="008E3AA3">
                              <w:trPr>
                                <w:trHeight w:val="1134"/>
                              </w:trPr>
                              <w:tc>
                                <w:tcPr>
                                  <w:tcW w:w="4253" w:type="dxa"/>
                                  <w:vAlign w:val="bottom"/>
                                </w:tcPr>
                                <w:p w14:paraId="6613ABBF" w14:textId="77777777" w:rsidR="0019545E" w:rsidRPr="00135E2B" w:rsidRDefault="0019545E" w:rsidP="00135E2B">
                                  <w:pPr>
                                    <w:spacing w:before="360" w:after="0"/>
                                    <w:jc w:val="right"/>
                                    <w:rPr>
                                      <w:rFonts w:asciiTheme="minorHAnsi" w:hAnsiTheme="minorHAnsi"/>
                                      <w:color w:val="000000" w:themeColor="text1"/>
                                    </w:rPr>
                                  </w:pPr>
                                  <w:r w:rsidRPr="008E3AA3">
                                    <w:rPr>
                                      <w:rFonts w:asciiTheme="minorHAnsi" w:hAnsiTheme="minorHAnsi"/>
                                      <w:color w:val="000000" w:themeColor="text1"/>
                                      <w:sz w:val="32"/>
                                      <w:szCs w:val="36"/>
                                    </w:rPr>
                                    <w:t>_________________ Grenzen</w:t>
                                  </w:r>
                                </w:p>
                              </w:tc>
                            </w:tr>
                            <w:tr w:rsidR="0019545E" w14:paraId="4628B5CC" w14:textId="77777777" w:rsidTr="008E3AA3">
                              <w:trPr>
                                <w:trHeight w:val="2608"/>
                              </w:trPr>
                              <w:tc>
                                <w:tcPr>
                                  <w:tcW w:w="4253" w:type="dxa"/>
                                  <w:vAlign w:val="bottom"/>
                                </w:tcPr>
                                <w:p w14:paraId="63F19687" w14:textId="77777777" w:rsidR="0019545E" w:rsidRPr="00135E2B" w:rsidRDefault="0019545E" w:rsidP="00135E2B">
                                  <w:pPr>
                                    <w:spacing w:before="360" w:after="0"/>
                                    <w:jc w:val="right"/>
                                    <w:rPr>
                                      <w:rFonts w:asciiTheme="minorHAnsi" w:hAnsiTheme="minorHAnsi"/>
                                      <w:color w:val="000000" w:themeColor="text1"/>
                                    </w:rPr>
                                  </w:pPr>
                                </w:p>
                              </w:tc>
                            </w:tr>
                          </w:tbl>
                          <w:p w14:paraId="22D33D82" w14:textId="77777777" w:rsidR="0019545E" w:rsidRPr="005A788C" w:rsidRDefault="0019545E" w:rsidP="0019545E">
                            <w:pPr>
                              <w:spacing w:before="360" w:after="0"/>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8953128" id="_x0000_s1049" style="width:223.95pt;height:18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" filled="f" strokecolor="#548235" strokeweight="1.25pt">
                <v:textbox>
                  <w:txbxContent>
                    <w:tbl>
                      <w:tblPr>
                        <w:tblStyle w:val="Tabellenraster"/>
                        <w:tblW w:w="42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tblGrid>
                      <w:tr w:rsidR="0019545E" w14:paraId="1BB0AD35" w14:textId="77777777" w:rsidTr="008E3AA3">
                        <w:trPr>
                          <w:trHeight w:val="1134"/>
                        </w:trPr>
                        <w:tc>
                          <w:tcPr>
                            <w:tcW w:w="4253" w:type="dxa"/>
                            <w:vAlign w:val="bottom"/>
                          </w:tcPr>
                          <w:p w14:paraId="6613ABBF" w14:textId="77777777" w:rsidR="0019545E" w:rsidRPr="00135E2B" w:rsidRDefault="0019545E" w:rsidP="00135E2B">
                            <w:pPr>
                              <w:spacing w:before="360" w:after="0"/>
                              <w:jc w:val="right"/>
                              <w:rPr>
                                <w:rFonts w:asciiTheme="minorHAnsi" w:hAnsiTheme="minorHAnsi"/>
                                <w:color w:val="000000" w:themeColor="text1"/>
                              </w:rPr>
                            </w:pPr>
                            <w:r w:rsidRPr="008E3AA3">
                              <w:rPr>
                                <w:rFonts w:asciiTheme="minorHAnsi" w:hAnsiTheme="minorHAnsi"/>
                                <w:color w:val="000000" w:themeColor="text1"/>
                                <w:sz w:val="32"/>
                                <w:szCs w:val="36"/>
                              </w:rPr>
                              <w:t>_________________ Grenzen</w:t>
                            </w:r>
                          </w:p>
                        </w:tc>
                      </w:tr>
                      <w:tr w:rsidR="0019545E" w14:paraId="4628B5CC" w14:textId="77777777" w:rsidTr="008E3AA3">
                        <w:trPr>
                          <w:trHeight w:val="2608"/>
                        </w:trPr>
                        <w:tc>
                          <w:tcPr>
                            <w:tcW w:w="4253" w:type="dxa"/>
                            <w:vAlign w:val="bottom"/>
                          </w:tcPr>
                          <w:p w14:paraId="63F19687" w14:textId="77777777" w:rsidR="0019545E" w:rsidRPr="00135E2B" w:rsidRDefault="0019545E" w:rsidP="00135E2B">
                            <w:pPr>
                              <w:spacing w:before="360" w:after="0"/>
                              <w:jc w:val="right"/>
                              <w:rPr>
                                <w:rFonts w:asciiTheme="minorHAnsi" w:hAnsiTheme="minorHAnsi"/>
                                <w:color w:val="000000" w:themeColor="text1"/>
                              </w:rPr>
                            </w:pPr>
                          </w:p>
                        </w:tc>
                      </w:tr>
                    </w:tbl>
                    <w:p w14:paraId="22D33D82" w14:textId="77777777" w:rsidR="0019545E" w:rsidRPr="005A788C" w:rsidRDefault="0019545E" w:rsidP="0019545E">
                      <w:pPr>
                        <w:spacing w:before="360" w:after="0"/>
                        <w:rPr>
                          <w:color w:val="000000" w:themeColor="text1"/>
                        </w:rPr>
                      </w:pPr>
                    </w:p>
                  </w:txbxContent>
                </v:textbox>
                <w10:anchorlock/>
              </v:rect>
            </w:pict>
          </mc:Fallback>
        </mc:AlternateContent>
      </w:r>
    </w:p>
    <w:p w14:paraId="167EBF71" w14:textId="0BCEBA74" w:rsidR="009627FE" w:rsidRDefault="00F6329D" w:rsidP="000E3E92">
      <w:pPr>
        <w:ind w:right="-271"/>
        <w:rPr>
          <w:rFonts w:asciiTheme="minorHAnsi" w:hAnsiTheme="minorHAnsi"/>
          <w:bCs/>
          <w:color w:val="000000" w:themeColor="text1"/>
          <w:sz w:val="24"/>
        </w:rPr>
      </w:pPr>
      <w:r w:rsidRPr="00F6329D">
        <w:rPr>
          <w:rFonts w:asciiTheme="minorHAnsi" w:hAnsiTheme="minorHAnsi"/>
          <w:b/>
          <w:bCs/>
          <w:color w:val="000000" w:themeColor="text1"/>
          <w:sz w:val="24"/>
        </w:rPr>
        <w:t>Aufgabe 1</w:t>
      </w:r>
      <w:r>
        <w:rPr>
          <w:rFonts w:asciiTheme="minorHAnsi" w:hAnsiTheme="minorHAnsi"/>
          <w:bCs/>
          <w:color w:val="000000" w:themeColor="text1"/>
          <w:sz w:val="24"/>
        </w:rPr>
        <w:t xml:space="preserve"> </w:t>
      </w:r>
      <w:r w:rsidR="00C13031">
        <w:rPr>
          <w:rFonts w:asciiTheme="minorHAnsi" w:hAnsiTheme="minorHAnsi"/>
          <w:bCs/>
          <w:color w:val="000000" w:themeColor="text1"/>
          <w:sz w:val="24"/>
        </w:rPr>
        <w:t xml:space="preserve">Suche online nach </w:t>
      </w:r>
      <w:r w:rsidR="00EF02D5">
        <w:rPr>
          <w:rFonts w:asciiTheme="minorHAnsi" w:hAnsiTheme="minorHAnsi"/>
          <w:bCs/>
          <w:color w:val="000000" w:themeColor="text1"/>
          <w:sz w:val="24"/>
        </w:rPr>
        <w:t>Möglichkeiten,</w:t>
      </w:r>
      <w:r w:rsidR="00117875">
        <w:rPr>
          <w:rFonts w:asciiTheme="minorHAnsi" w:hAnsiTheme="minorHAnsi"/>
          <w:bCs/>
          <w:color w:val="000000" w:themeColor="text1"/>
          <w:sz w:val="24"/>
        </w:rPr>
        <w:t xml:space="preserve"> um seriöse Hilfsorganisationen von unseriösen zu unterscheiden</w:t>
      </w:r>
      <w:r w:rsidR="009025E7">
        <w:rPr>
          <w:rFonts w:asciiTheme="minorHAnsi" w:hAnsiTheme="minorHAnsi"/>
          <w:bCs/>
          <w:color w:val="000000" w:themeColor="text1"/>
          <w:sz w:val="24"/>
        </w:rPr>
        <w:t>.</w:t>
      </w:r>
      <w:r w:rsidR="000F0D8E">
        <w:rPr>
          <w:rFonts w:asciiTheme="minorHAnsi" w:hAnsiTheme="minorHAnsi"/>
          <w:bCs/>
          <w:color w:val="000000" w:themeColor="text1"/>
          <w:sz w:val="24"/>
        </w:rPr>
        <w:t xml:space="preserve"> </w:t>
      </w:r>
      <w:r w:rsidR="009025E7">
        <w:rPr>
          <w:rFonts w:asciiTheme="minorHAnsi" w:hAnsiTheme="minorHAnsi"/>
          <w:bCs/>
          <w:color w:val="000000" w:themeColor="text1"/>
          <w:sz w:val="24"/>
        </w:rPr>
        <w:t xml:space="preserve">Schreibe </w:t>
      </w:r>
      <w:r w:rsidR="003F20C9">
        <w:rPr>
          <w:rFonts w:asciiTheme="minorHAnsi" w:hAnsiTheme="minorHAnsi"/>
          <w:bCs/>
          <w:color w:val="000000" w:themeColor="text1"/>
          <w:sz w:val="24"/>
        </w:rPr>
        <w:t xml:space="preserve">mind. zwei Aspekte </w:t>
      </w:r>
      <w:r w:rsidR="009025E7">
        <w:rPr>
          <w:rFonts w:asciiTheme="minorHAnsi" w:hAnsiTheme="minorHAnsi"/>
          <w:bCs/>
          <w:color w:val="000000" w:themeColor="text1"/>
          <w:sz w:val="24"/>
        </w:rPr>
        <w:t xml:space="preserve">auf, </w:t>
      </w:r>
      <w:r w:rsidR="00E379D7">
        <w:rPr>
          <w:rFonts w:asciiTheme="minorHAnsi" w:hAnsiTheme="minorHAnsi"/>
          <w:bCs/>
          <w:color w:val="000000" w:themeColor="text1"/>
          <w:sz w:val="24"/>
        </w:rPr>
        <w:t xml:space="preserve">warum es </w:t>
      </w:r>
      <w:r w:rsidR="003F20C9">
        <w:rPr>
          <w:rFonts w:asciiTheme="minorHAnsi" w:hAnsiTheme="minorHAnsi"/>
          <w:bCs/>
          <w:color w:val="000000" w:themeColor="text1"/>
          <w:sz w:val="24"/>
        </w:rPr>
        <w:t xml:space="preserve">deiner Recherche nach </w:t>
      </w:r>
      <w:r w:rsidR="00E379D7">
        <w:rPr>
          <w:rFonts w:asciiTheme="minorHAnsi" w:hAnsiTheme="minorHAnsi"/>
          <w:bCs/>
          <w:color w:val="000000" w:themeColor="text1"/>
          <w:sz w:val="24"/>
        </w:rPr>
        <w:t xml:space="preserve">Sinn macht, </w:t>
      </w:r>
      <w:r w:rsidR="000F0D8E">
        <w:rPr>
          <w:rFonts w:asciiTheme="minorHAnsi" w:hAnsiTheme="minorHAnsi"/>
          <w:bCs/>
          <w:color w:val="000000" w:themeColor="text1"/>
          <w:sz w:val="24"/>
        </w:rPr>
        <w:t>solche</w:t>
      </w:r>
      <w:r w:rsidR="00E379D7">
        <w:rPr>
          <w:rFonts w:asciiTheme="minorHAnsi" w:hAnsiTheme="minorHAnsi"/>
          <w:bCs/>
          <w:color w:val="000000" w:themeColor="text1"/>
          <w:sz w:val="24"/>
        </w:rPr>
        <w:t xml:space="preserve"> Organisationen auch kritisch zu hinterfragen</w:t>
      </w:r>
      <w:r w:rsidR="003F20C9">
        <w:rPr>
          <w:rFonts w:asciiTheme="minorHAnsi" w:hAnsiTheme="minorHAnsi"/>
          <w:bCs/>
          <w:color w:val="000000" w:themeColor="text1"/>
          <w:sz w:val="24"/>
        </w:rPr>
        <w:t>!</w:t>
      </w:r>
      <w:r w:rsidR="002F6BE4">
        <w:rPr>
          <w:rFonts w:asciiTheme="minorHAnsi" w:hAnsiTheme="minorHAnsi"/>
          <w:bCs/>
          <w:color w:val="000000" w:themeColor="text1"/>
          <w:sz w:val="24"/>
        </w:rPr>
        <w:t xml:space="preserve"> (z. B. Skandale, </w:t>
      </w:r>
      <w:r w:rsidR="00C37F70">
        <w:rPr>
          <w:rFonts w:asciiTheme="minorHAnsi" w:hAnsiTheme="minorHAnsi"/>
          <w:bCs/>
          <w:color w:val="000000" w:themeColor="text1"/>
          <w:sz w:val="24"/>
        </w:rPr>
        <w:t>Intransparenz</w:t>
      </w:r>
      <w:r w:rsidR="00905E74">
        <w:rPr>
          <w:rFonts w:asciiTheme="minorHAnsi" w:hAnsiTheme="minorHAnsi"/>
          <w:bCs/>
          <w:color w:val="000000" w:themeColor="text1"/>
          <w:sz w:val="24"/>
        </w:rPr>
        <w:t>, etc.)</w:t>
      </w:r>
    </w:p>
    <w:p w14:paraId="363A870A" w14:textId="55617AC7" w:rsidR="009A1F1D" w:rsidRDefault="003D7073" w:rsidP="00B134F8">
      <w:pPr>
        <w:ind w:right="-272"/>
        <w:rPr>
          <w:rFonts w:asciiTheme="minorHAnsi" w:hAnsiTheme="minorHAnsi"/>
          <w:bCs/>
          <w:color w:val="000000" w:themeColor="text1"/>
          <w:sz w:val="28"/>
          <w:szCs w:val="28"/>
        </w:rPr>
      </w:pPr>
      <w:r w:rsidRPr="003F20C9">
        <w:rPr>
          <w:rFonts w:asciiTheme="minorHAnsi" w:hAnsiTheme="minorHAnsi"/>
          <w:bCs/>
          <w:noProof/>
          <w:color w:val="000000" w:themeColor="text1"/>
          <w:sz w:val="28"/>
          <w:szCs w:val="28"/>
        </w:rPr>
        <w:drawing>
          <wp:inline distT="0" distB="0" distL="0" distR="0" wp14:anchorId="7CF45663" wp14:editId="22B6F2BF">
            <wp:extent cx="300251" cy="300251"/>
            <wp:effectExtent l="0" t="0" r="5080" b="5080"/>
            <wp:docPr id="1303021353" name="Grafik 10" descr="Skizz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021353" name="Grafik 1303021353" descr="Skizze mit einfarbiger Füllung"/>
                    <pic:cNvPicPr/>
                  </pic:nvPicPr>
                  <pic:blipFill>
                    <a:blip r:embed="rId61">
                      <a:extLst>
                        <a:ext uri="{96DAC541-7B7A-43D3-8B79-37D633B846F1}">
                          <asvg:svgBlip xmlns:asvg="http://schemas.microsoft.com/office/drawing/2016/SVG/main" r:embed="rId62"/>
                        </a:ext>
                      </a:extLst>
                    </a:blip>
                    <a:stretch>
                      <a:fillRect/>
                    </a:stretch>
                  </pic:blipFill>
                  <pic:spPr>
                    <a:xfrm>
                      <a:off x="0" y="0"/>
                      <a:ext cx="302143" cy="302143"/>
                    </a:xfrm>
                    <a:prstGeom prst="rect">
                      <a:avLst/>
                    </a:prstGeom>
                  </pic:spPr>
                </pic:pic>
              </a:graphicData>
            </a:graphic>
          </wp:inline>
        </w:drawing>
      </w:r>
      <w:r w:rsidR="003F20C9" w:rsidRPr="003F20C9">
        <w:rPr>
          <w:rFonts w:asciiTheme="minorHAnsi" w:hAnsiTheme="minorHAnsi"/>
          <w:bCs/>
          <w:color w:val="000000" w:themeColor="text1"/>
          <w:sz w:val="28"/>
          <w:szCs w:val="28"/>
        </w:rPr>
        <w:t>_______________________________________________________________________________________________</w:t>
      </w:r>
      <w:r w:rsidR="009A1F1D">
        <w:rPr>
          <w:rFonts w:asciiTheme="minorHAnsi" w:hAnsiTheme="minorHAnsi"/>
          <w:bCs/>
          <w:color w:val="000000" w:themeColor="text1"/>
          <w:sz w:val="28"/>
          <w:szCs w:val="28"/>
        </w:rPr>
        <w:br/>
      </w:r>
    </w:p>
    <w:p w14:paraId="19C6BD7F" w14:textId="6DFD1248" w:rsidR="00C415F9" w:rsidRPr="009A1F1D" w:rsidRDefault="00C37F70" w:rsidP="00B134F8">
      <w:pPr>
        <w:ind w:right="-272"/>
        <w:rPr>
          <w:rFonts w:asciiTheme="minorHAnsi" w:hAnsiTheme="minorHAnsi"/>
          <w:bCs/>
          <w:color w:val="000000" w:themeColor="text1"/>
          <w:sz w:val="28"/>
          <w:szCs w:val="28"/>
        </w:rPr>
      </w:pPr>
      <w:r w:rsidRPr="00C37F70">
        <w:rPr>
          <w:rFonts w:asciiTheme="minorHAnsi" w:hAnsiTheme="minorHAnsi"/>
          <w:b/>
          <w:bCs/>
          <w:color w:val="000000" w:themeColor="text1"/>
          <w:sz w:val="24"/>
        </w:rPr>
        <w:t>Aufgabe 2</w:t>
      </w:r>
      <w:r>
        <w:rPr>
          <w:rFonts w:asciiTheme="minorHAnsi" w:hAnsiTheme="minorHAnsi"/>
          <w:bCs/>
          <w:color w:val="000000" w:themeColor="text1"/>
          <w:sz w:val="24"/>
        </w:rPr>
        <w:t xml:space="preserve"> </w:t>
      </w:r>
      <w:r w:rsidR="007D7C57">
        <w:rPr>
          <w:rFonts w:asciiTheme="minorHAnsi" w:hAnsiTheme="minorHAnsi"/>
          <w:bCs/>
          <w:color w:val="000000" w:themeColor="text1"/>
          <w:sz w:val="24"/>
        </w:rPr>
        <w:t xml:space="preserve">Welche Hilfsorganisation bräuchte es noch auf dieser Welt? </w:t>
      </w:r>
      <w:r w:rsidR="00CF2D34">
        <w:rPr>
          <w:rFonts w:asciiTheme="minorHAnsi" w:hAnsiTheme="minorHAnsi"/>
          <w:bCs/>
          <w:color w:val="000000" w:themeColor="text1"/>
          <w:sz w:val="24"/>
        </w:rPr>
        <w:t>Überlege zusammen mit deinem Sitznachbarn/deiner Sitznachbarin</w:t>
      </w:r>
      <w:r w:rsidR="007D7C57">
        <w:rPr>
          <w:rFonts w:asciiTheme="minorHAnsi" w:hAnsiTheme="minorHAnsi"/>
          <w:bCs/>
          <w:color w:val="000000" w:themeColor="text1"/>
          <w:sz w:val="24"/>
        </w:rPr>
        <w:t xml:space="preserve"> einen Namen und beschreibt eure Ziele</w:t>
      </w:r>
      <w:r w:rsidR="00905E74">
        <w:rPr>
          <w:rFonts w:asciiTheme="minorHAnsi" w:hAnsiTheme="minorHAnsi"/>
          <w:bCs/>
          <w:color w:val="000000" w:themeColor="text1"/>
          <w:sz w:val="24"/>
        </w:rPr>
        <w:t xml:space="preserve"> bzw. </w:t>
      </w:r>
      <w:r w:rsidR="009A1F1D">
        <w:rPr>
          <w:rFonts w:asciiTheme="minorHAnsi" w:hAnsiTheme="minorHAnsi"/>
          <w:bCs/>
          <w:color w:val="000000" w:themeColor="text1"/>
          <w:sz w:val="24"/>
        </w:rPr>
        <w:t xml:space="preserve">Tätigkeiten in </w:t>
      </w:r>
      <w:r w:rsidR="00BD7CDA">
        <w:rPr>
          <w:rFonts w:asciiTheme="minorHAnsi" w:hAnsiTheme="minorHAnsi"/>
          <w:bCs/>
          <w:color w:val="000000" w:themeColor="text1"/>
          <w:sz w:val="24"/>
        </w:rPr>
        <w:t>ein paar</w:t>
      </w:r>
      <w:r w:rsidR="009A1F1D">
        <w:rPr>
          <w:rFonts w:asciiTheme="minorHAnsi" w:hAnsiTheme="minorHAnsi"/>
          <w:bCs/>
          <w:color w:val="000000" w:themeColor="text1"/>
          <w:sz w:val="24"/>
        </w:rPr>
        <w:t xml:space="preserve"> Sätzen</w:t>
      </w:r>
      <w:r w:rsidR="007D7C57">
        <w:rPr>
          <w:rFonts w:asciiTheme="minorHAnsi" w:hAnsiTheme="minorHAnsi"/>
          <w:bCs/>
          <w:color w:val="000000" w:themeColor="text1"/>
          <w:sz w:val="24"/>
        </w:rPr>
        <w:t>.</w:t>
      </w:r>
    </w:p>
    <w:p w14:paraId="78606057" w14:textId="77777777" w:rsidR="00C415F9" w:rsidRDefault="00C415F9" w:rsidP="00C415F9">
      <w:pPr>
        <w:ind w:right="-271"/>
        <w:rPr>
          <w:rFonts w:asciiTheme="minorHAnsi" w:hAnsiTheme="minorHAnsi"/>
          <w:bCs/>
          <w:color w:val="000000" w:themeColor="text1"/>
          <w:sz w:val="28"/>
          <w:szCs w:val="28"/>
        </w:rPr>
      </w:pPr>
      <w:r w:rsidRPr="003F20C9">
        <w:rPr>
          <w:rFonts w:asciiTheme="minorHAnsi" w:hAnsiTheme="minorHAnsi"/>
          <w:bCs/>
          <w:noProof/>
          <w:color w:val="000000" w:themeColor="text1"/>
          <w:sz w:val="28"/>
          <w:szCs w:val="28"/>
        </w:rPr>
        <w:drawing>
          <wp:inline distT="0" distB="0" distL="0" distR="0" wp14:anchorId="245CD415" wp14:editId="1840E174">
            <wp:extent cx="300251" cy="300251"/>
            <wp:effectExtent l="0" t="0" r="5080" b="5080"/>
            <wp:docPr id="327674030" name="Grafik 10" descr="Skizz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021353" name="Grafik 1303021353" descr="Skizze mit einfarbiger Füllung"/>
                    <pic:cNvPicPr/>
                  </pic:nvPicPr>
                  <pic:blipFill>
                    <a:blip r:embed="rId61">
                      <a:extLst>
                        <a:ext uri="{96DAC541-7B7A-43D3-8B79-37D633B846F1}">
                          <asvg:svgBlip xmlns:asvg="http://schemas.microsoft.com/office/drawing/2016/SVG/main" r:embed="rId62"/>
                        </a:ext>
                      </a:extLst>
                    </a:blip>
                    <a:stretch>
                      <a:fillRect/>
                    </a:stretch>
                  </pic:blipFill>
                  <pic:spPr>
                    <a:xfrm>
                      <a:off x="0" y="0"/>
                      <a:ext cx="302143" cy="302143"/>
                    </a:xfrm>
                    <a:prstGeom prst="rect">
                      <a:avLst/>
                    </a:prstGeom>
                  </pic:spPr>
                </pic:pic>
              </a:graphicData>
            </a:graphic>
          </wp:inline>
        </w:drawing>
      </w:r>
      <w:r w:rsidRPr="003F20C9">
        <w:rPr>
          <w:rFonts w:asciiTheme="minorHAnsi" w:hAnsiTheme="minorHAnsi"/>
          <w:bCs/>
          <w:color w:val="000000" w:themeColor="text1"/>
          <w:sz w:val="28"/>
          <w:szCs w:val="28"/>
        </w:rPr>
        <w:t>_______________________________________________________________________________________________</w:t>
      </w:r>
    </w:p>
    <w:p w14:paraId="544AC264" w14:textId="3A6DDA6E" w:rsidR="008F308C" w:rsidRDefault="00CF2D34" w:rsidP="000B778D">
      <w:pPr>
        <w:ind w:right="-271"/>
        <w:rPr>
          <w:rFonts w:asciiTheme="minorHAnsi" w:hAnsiTheme="minorHAnsi"/>
          <w:bCs/>
          <w:color w:val="000000" w:themeColor="text1"/>
          <w:sz w:val="28"/>
          <w:szCs w:val="28"/>
        </w:rPr>
      </w:pPr>
      <w:r w:rsidRPr="003F20C9">
        <w:rPr>
          <w:rFonts w:asciiTheme="minorHAnsi" w:hAnsiTheme="minorHAnsi"/>
          <w:bCs/>
          <w:noProof/>
          <w:color w:val="000000" w:themeColor="text1"/>
          <w:sz w:val="28"/>
          <w:szCs w:val="28"/>
        </w:rPr>
        <w:drawing>
          <wp:inline distT="0" distB="0" distL="0" distR="0" wp14:anchorId="1172985C" wp14:editId="0D58FCB9">
            <wp:extent cx="300251" cy="300251"/>
            <wp:effectExtent l="0" t="0" r="5080" b="5080"/>
            <wp:docPr id="1813781641" name="Grafik 10" descr="Skizz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021353" name="Grafik 1303021353" descr="Skizze mit einfarbiger Füllung"/>
                    <pic:cNvPicPr/>
                  </pic:nvPicPr>
                  <pic:blipFill>
                    <a:blip r:embed="rId63">
                      <a:extLst>
                        <a:ext uri="{96DAC541-7B7A-43D3-8B79-37D633B846F1}">
                          <asvg:svgBlip xmlns:asvg="http://schemas.microsoft.com/office/drawing/2016/SVG/main" r:embed="rId64"/>
                        </a:ext>
                      </a:extLst>
                    </a:blip>
                    <a:stretch>
                      <a:fillRect/>
                    </a:stretch>
                  </pic:blipFill>
                  <pic:spPr>
                    <a:xfrm>
                      <a:off x="0" y="0"/>
                      <a:ext cx="302143" cy="302143"/>
                    </a:xfrm>
                    <a:prstGeom prst="rect">
                      <a:avLst/>
                    </a:prstGeom>
                  </pic:spPr>
                </pic:pic>
              </a:graphicData>
            </a:graphic>
          </wp:inline>
        </w:drawing>
      </w:r>
      <w:r w:rsidRPr="003F20C9">
        <w:rPr>
          <w:rFonts w:asciiTheme="minorHAnsi" w:hAnsiTheme="minorHAnsi"/>
          <w:bCs/>
          <w:color w:val="000000" w:themeColor="text1"/>
          <w:sz w:val="28"/>
          <w:szCs w:val="28"/>
        </w:rPr>
        <w:t>_______________________________________________________________________________________________</w:t>
      </w:r>
      <w:r w:rsidR="008F308C">
        <w:rPr>
          <w:rFonts w:asciiTheme="minorHAnsi" w:hAnsiTheme="minorHAnsi"/>
          <w:bCs/>
          <w:color w:val="000000" w:themeColor="text1"/>
          <w:sz w:val="28"/>
          <w:szCs w:val="28"/>
        </w:rPr>
        <w:br w:type="page"/>
      </w:r>
    </w:p>
    <w:tbl>
      <w:tblPr>
        <w:tblStyle w:val="Tabellenraster"/>
        <w:tblW w:w="15380"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7682"/>
        <w:gridCol w:w="8"/>
        <w:gridCol w:w="7674"/>
        <w:gridCol w:w="16"/>
      </w:tblGrid>
      <w:tr w:rsidR="008F1396" w:rsidRPr="001D7C44" w14:paraId="339A7541" w14:textId="77777777" w:rsidTr="00B51EB3">
        <w:trPr>
          <w:trHeight w:val="1134"/>
        </w:trPr>
        <w:tc>
          <w:tcPr>
            <w:tcW w:w="7690" w:type="dxa"/>
            <w:gridSpan w:val="2"/>
            <w:vAlign w:val="center"/>
          </w:tcPr>
          <w:p w14:paraId="32F3BBAE" w14:textId="216D9D6F" w:rsidR="008F1396" w:rsidRPr="001D7C44" w:rsidRDefault="001D7C44" w:rsidP="001337F5">
            <w:pPr>
              <w:spacing w:before="10" w:after="10" w:line="240" w:lineRule="auto"/>
              <w:jc w:val="center"/>
              <w:rPr>
                <w:rFonts w:asciiTheme="minorHAnsi" w:hAnsiTheme="minorHAnsi"/>
                <w:bCs/>
                <w:color w:val="000000" w:themeColor="text1"/>
                <w:sz w:val="2"/>
                <w:szCs w:val="2"/>
              </w:rPr>
            </w:pPr>
            <w:r w:rsidRPr="001D7C44">
              <w:rPr>
                <w:rFonts w:asciiTheme="minorHAnsi" w:hAnsiTheme="minorHAnsi"/>
                <w:bCs/>
                <w:noProof/>
                <w:color w:val="000000" w:themeColor="text1"/>
                <w:sz w:val="2"/>
                <w:szCs w:val="2"/>
              </w:rPr>
              <mc:AlternateContent>
                <mc:Choice Requires="wps">
                  <w:drawing>
                    <wp:inline distT="0" distB="0" distL="0" distR="0" wp14:anchorId="053D7954" wp14:editId="13C3F3D5">
                      <wp:extent cx="4746492" cy="756000"/>
                      <wp:effectExtent l="0" t="0" r="0" b="6350"/>
                      <wp:docPr id="81" name="Rechteck: abgerundete Ecken 80">
                        <a:extLst xmlns:a="http://schemas.openxmlformats.org/drawingml/2006/main">
                          <a:ext uri="{FF2B5EF4-FFF2-40B4-BE49-F238E27FC236}">
                            <a16:creationId xmlns:a16="http://schemas.microsoft.com/office/drawing/2014/main" id="{C543EFFC-0449-224E-F610-A8DF9853CAC5}"/>
                          </a:ext>
                        </a:extLst>
                      </wp:docPr>
                      <wp:cNvGraphicFramePr/>
                      <a:graphic xmlns:a="http://schemas.openxmlformats.org/drawingml/2006/main">
                        <a:graphicData uri="http://schemas.microsoft.com/office/word/2010/wordprocessingShape">
                          <wps:wsp>
                            <wps:cNvSpPr/>
                            <wps:spPr>
                              <a:xfrm>
                                <a:off x="0" y="0"/>
                                <a:ext cx="4746492" cy="756000"/>
                              </a:xfrm>
                              <a:prstGeom prst="roundRect">
                                <a:avLst/>
                              </a:prstGeom>
                              <a:solidFill>
                                <a:srgbClr val="EAF4D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4F7FF34" w14:textId="77777777" w:rsidR="001D7C44" w:rsidRDefault="001D7C44" w:rsidP="001D7C44">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 xml:space="preserve">    Private Haushalte können sich weniger leisten bzw. kaufen weniger</w:t>
                                  </w:r>
                                </w:p>
                              </w:txbxContent>
                            </wps:txbx>
                            <wps:bodyPr rtlCol="0" anchor="ctr"/>
                          </wps:wsp>
                        </a:graphicData>
                      </a:graphic>
                    </wp:inline>
                  </w:drawing>
                </mc:Choice>
                <mc:Fallback>
                  <w:pict>
                    <v:roundrect w14:anchorId="053D7954" id="Rechteck: abgerundete Ecken 80" o:spid="_x0000_s1050" style="width:373.75pt;height:59.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" fillcolor="#eaf4df" stroked="f" strokeweight="1.25pt">
                      <v:textbox>
                        <w:txbxContent>
                          <w:p w14:paraId="64F7FF34" w14:textId="77777777" w:rsidR="001D7C44" w:rsidRDefault="001D7C44" w:rsidP="001D7C44">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 xml:space="preserve">    Private Haushalte können sich weniger leisten bzw. kaufen weniger</w:t>
                            </w:r>
                          </w:p>
                        </w:txbxContent>
                      </v:textbox>
                      <w10:anchorlock/>
                    </v:roundrect>
                  </w:pict>
                </mc:Fallback>
              </mc:AlternateContent>
            </w:r>
          </w:p>
        </w:tc>
        <w:tc>
          <w:tcPr>
            <w:tcW w:w="7690" w:type="dxa"/>
            <w:gridSpan w:val="2"/>
            <w:vAlign w:val="center"/>
          </w:tcPr>
          <w:p w14:paraId="4B73C6B2" w14:textId="2CF0FF3A" w:rsidR="008F1396" w:rsidRPr="001D7C44" w:rsidRDefault="00AF6190" w:rsidP="001337F5">
            <w:pPr>
              <w:spacing w:before="10" w:after="10" w:line="240" w:lineRule="auto"/>
              <w:jc w:val="center"/>
              <w:rPr>
                <w:rFonts w:asciiTheme="minorHAnsi" w:hAnsiTheme="minorHAnsi"/>
                <w:bCs/>
                <w:color w:val="000000" w:themeColor="text1"/>
                <w:sz w:val="2"/>
                <w:szCs w:val="2"/>
              </w:rPr>
            </w:pPr>
            <w:r w:rsidRPr="001D7C44">
              <w:rPr>
                <w:rFonts w:asciiTheme="minorHAnsi" w:hAnsiTheme="minorHAnsi"/>
                <w:bCs/>
                <w:noProof/>
                <w:color w:val="000000" w:themeColor="text1"/>
                <w:sz w:val="2"/>
                <w:szCs w:val="2"/>
              </w:rPr>
              <mc:AlternateContent>
                <mc:Choice Requires="wps">
                  <w:drawing>
                    <wp:inline distT="0" distB="0" distL="0" distR="0" wp14:anchorId="347C28D1" wp14:editId="7311995E">
                      <wp:extent cx="4739652" cy="720000"/>
                      <wp:effectExtent l="0" t="0" r="3810" b="4445"/>
                      <wp:docPr id="4" name="Rechteck: abgerundete Ecken 3">
                        <a:extLst xmlns:a="http://schemas.openxmlformats.org/drawingml/2006/main">
                          <a:ext uri="{FF2B5EF4-FFF2-40B4-BE49-F238E27FC236}">
                            <a16:creationId xmlns:a16="http://schemas.microsoft.com/office/drawing/2014/main" id="{58FA8D20-9C80-FFF6-F0E2-455A388EA369}"/>
                          </a:ext>
                        </a:extLst>
                      </wp:docPr>
                      <wp:cNvGraphicFramePr/>
                      <a:graphic xmlns:a="http://schemas.openxmlformats.org/drawingml/2006/main">
                        <a:graphicData uri="http://schemas.microsoft.com/office/word/2010/wordprocessingShape">
                          <wps:wsp>
                            <wps:cNvSpPr/>
                            <wps:spPr>
                              <a:xfrm>
                                <a:off x="0" y="0"/>
                                <a:ext cx="4739652" cy="720000"/>
                              </a:xfrm>
                              <a:prstGeom prst="roundRect">
                                <a:avLst/>
                              </a:prstGeom>
                              <a:solidFill>
                                <a:srgbClr val="E8D8D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C9FA050" w14:textId="77777777" w:rsidR="00AF6190" w:rsidRDefault="00AF6190" w:rsidP="00AF6190">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Unternehmen investieren</w:t>
                                  </w:r>
                                </w:p>
                                <w:p w14:paraId="42D617B8" w14:textId="77777777" w:rsidR="00AF6190" w:rsidRDefault="00AF6190" w:rsidP="00AF6190">
                                  <w:pPr>
                                    <w:jc w:val="center"/>
                                    <w:rPr>
                                      <w:rFonts w:asciiTheme="minorHAnsi" w:hAnsi="Tw Cen MT"/>
                                      <w:i/>
                                      <w:iCs/>
                                      <w:color w:val="000000" w:themeColor="text1"/>
                                      <w:kern w:val="24"/>
                                      <w:sz w:val="28"/>
                                      <w:szCs w:val="28"/>
                                    </w:rPr>
                                  </w:pPr>
                                  <w:r>
                                    <w:rPr>
                                      <w:rFonts w:asciiTheme="minorHAnsi" w:hAnsi="Tw Cen MT"/>
                                      <w:i/>
                                      <w:iCs/>
                                      <w:color w:val="000000" w:themeColor="text1"/>
                                      <w:kern w:val="24"/>
                                      <w:sz w:val="28"/>
                                      <w:szCs w:val="28"/>
                                    </w:rPr>
                                    <w:t>z. B. in Maschinen oder Arbeitskräfte</w:t>
                                  </w:r>
                                </w:p>
                              </w:txbxContent>
                            </wps:txbx>
                            <wps:bodyPr rtlCol="0" anchor="ctr"/>
                          </wps:wsp>
                        </a:graphicData>
                      </a:graphic>
                    </wp:inline>
                  </w:drawing>
                </mc:Choice>
                <mc:Fallback>
                  <w:pict>
                    <v:roundrect w14:anchorId="347C28D1" id="Rechteck: abgerundete Ecken 3" o:spid="_x0000_s1051" style="width:373.2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" fillcolor="#e8d8d1" stroked="f" strokeweight="1.25pt">
                      <v:textbox>
                        <w:txbxContent>
                          <w:p w14:paraId="6C9FA050" w14:textId="77777777" w:rsidR="00AF6190" w:rsidRDefault="00AF6190" w:rsidP="00AF6190">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Unternehmen investieren</w:t>
                            </w:r>
                          </w:p>
                          <w:p w14:paraId="42D617B8" w14:textId="77777777" w:rsidR="00AF6190" w:rsidRDefault="00AF6190" w:rsidP="00AF6190">
                            <w:pPr>
                              <w:jc w:val="center"/>
                              <w:rPr>
                                <w:rFonts w:asciiTheme="minorHAnsi" w:hAnsi="Tw Cen MT"/>
                                <w:i/>
                                <w:iCs/>
                                <w:color w:val="000000" w:themeColor="text1"/>
                                <w:kern w:val="24"/>
                                <w:sz w:val="28"/>
                                <w:szCs w:val="28"/>
                              </w:rPr>
                            </w:pPr>
                            <w:r>
                              <w:rPr>
                                <w:rFonts w:asciiTheme="minorHAnsi" w:hAnsi="Tw Cen MT"/>
                                <w:i/>
                                <w:iCs/>
                                <w:color w:val="000000" w:themeColor="text1"/>
                                <w:kern w:val="24"/>
                                <w:sz w:val="28"/>
                                <w:szCs w:val="28"/>
                              </w:rPr>
                              <w:t>z. B. in Maschinen oder Arbeitskräfte</w:t>
                            </w:r>
                          </w:p>
                        </w:txbxContent>
                      </v:textbox>
                      <w10:anchorlock/>
                    </v:roundrect>
                  </w:pict>
                </mc:Fallback>
              </mc:AlternateContent>
            </w:r>
          </w:p>
        </w:tc>
      </w:tr>
      <w:tr w:rsidR="004852C7" w:rsidRPr="001D7C44" w14:paraId="5BBDFABE" w14:textId="77777777" w:rsidTr="00B51EB3">
        <w:trPr>
          <w:trHeight w:val="1134"/>
        </w:trPr>
        <w:tc>
          <w:tcPr>
            <w:tcW w:w="7690" w:type="dxa"/>
            <w:gridSpan w:val="2"/>
            <w:vAlign w:val="center"/>
          </w:tcPr>
          <w:p w14:paraId="72FE4ED4" w14:textId="4394FEDD" w:rsidR="004852C7" w:rsidRPr="001D7C44" w:rsidRDefault="00EB2764" w:rsidP="001337F5">
            <w:pPr>
              <w:spacing w:before="10" w:after="10" w:line="240" w:lineRule="auto"/>
              <w:jc w:val="center"/>
              <w:rPr>
                <w:rFonts w:asciiTheme="minorHAnsi" w:hAnsiTheme="minorHAnsi"/>
                <w:bCs/>
                <w:color w:val="000000" w:themeColor="text1"/>
                <w:sz w:val="2"/>
                <w:szCs w:val="2"/>
              </w:rPr>
            </w:pPr>
            <w:r w:rsidRPr="001D7C44">
              <w:rPr>
                <w:rFonts w:asciiTheme="minorHAnsi" w:hAnsiTheme="minorHAnsi"/>
                <w:bCs/>
                <w:noProof/>
                <w:color w:val="000000" w:themeColor="text1"/>
                <w:sz w:val="2"/>
                <w:szCs w:val="2"/>
              </w:rPr>
              <mc:AlternateContent>
                <mc:Choice Requires="wps">
                  <w:drawing>
                    <wp:inline distT="0" distB="0" distL="0" distR="0" wp14:anchorId="46023EB9" wp14:editId="29860BF9">
                      <wp:extent cx="4746492" cy="720000"/>
                      <wp:effectExtent l="0" t="0" r="0" b="4445"/>
                      <wp:docPr id="33" name="Rechteck: abgerundete Ecken 32">
                        <a:extLst xmlns:a="http://schemas.openxmlformats.org/drawingml/2006/main">
                          <a:ext uri="{FF2B5EF4-FFF2-40B4-BE49-F238E27FC236}">
                            <a16:creationId xmlns:a16="http://schemas.microsoft.com/office/drawing/2014/main" id="{72DB457D-6583-72A4-9109-07ADEE765A52}"/>
                          </a:ext>
                        </a:extLst>
                      </wp:docPr>
                      <wp:cNvGraphicFramePr/>
                      <a:graphic xmlns:a="http://schemas.openxmlformats.org/drawingml/2006/main">
                        <a:graphicData uri="http://schemas.microsoft.com/office/word/2010/wordprocessingShape">
                          <wps:wsp>
                            <wps:cNvSpPr/>
                            <wps:spPr>
                              <a:xfrm>
                                <a:off x="0" y="0"/>
                                <a:ext cx="4746492" cy="720000"/>
                              </a:xfrm>
                              <a:prstGeom prst="roundRect">
                                <a:avLst/>
                              </a:prstGeom>
                              <a:solidFill>
                                <a:srgbClr val="EAF4D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F202EDE" w14:textId="377D8391" w:rsidR="00EB2764" w:rsidRDefault="00EB2764" w:rsidP="00EB2764">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Private Haushalte erhalten höheres Einkommen</w:t>
                                  </w:r>
                                  <w:r w:rsidR="004476D0">
                                    <w:rPr>
                                      <w:rFonts w:asciiTheme="minorHAnsi" w:hAnsi="Tw Cen MT"/>
                                      <w:color w:val="000000" w:themeColor="text1"/>
                                      <w:kern w:val="24"/>
                                      <w:sz w:val="28"/>
                                      <w:szCs w:val="28"/>
                                    </w:rPr>
                                    <w:br/>
                                  </w:r>
                                  <w:r>
                                    <w:rPr>
                                      <w:rFonts w:asciiTheme="minorHAnsi" w:hAnsi="Wingdings"/>
                                      <w:color w:val="000000" w:themeColor="text1"/>
                                      <w:kern w:val="24"/>
                                      <w:sz w:val="28"/>
                                      <w:szCs w:val="28"/>
                                    </w:rPr>
                                    <w:sym w:font="Wingdings" w:char="F0E0"/>
                                  </w:r>
                                  <w:r>
                                    <w:rPr>
                                      <w:rFonts w:asciiTheme="minorHAnsi" w:hAnsi="Tw Cen MT"/>
                                      <w:color w:val="000000" w:themeColor="text1"/>
                                      <w:kern w:val="24"/>
                                      <w:sz w:val="28"/>
                                      <w:szCs w:val="28"/>
                                    </w:rPr>
                                    <w:t xml:space="preserve"> mehr Geld zur Verfügung</w:t>
                                  </w:r>
                                </w:p>
                              </w:txbxContent>
                            </wps:txbx>
                            <wps:bodyPr rtlCol="0" anchor="ctr"/>
                          </wps:wsp>
                        </a:graphicData>
                      </a:graphic>
                    </wp:inline>
                  </w:drawing>
                </mc:Choice>
                <mc:Fallback>
                  <w:pict>
                    <v:roundrect w14:anchorId="46023EB9" id="Rechteck: abgerundete Ecken 32" o:spid="_x0000_s1052" style="width:373.75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" fillcolor="#eaf4df" stroked="f" strokeweight="1.25pt">
                      <v:textbox>
                        <w:txbxContent>
                          <w:p w14:paraId="0F202EDE" w14:textId="377D8391" w:rsidR="00EB2764" w:rsidRDefault="00EB2764" w:rsidP="00EB2764">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Private Haushalte erhalten höheres Einkommen</w:t>
                            </w:r>
                            <w:r w:rsidR="004476D0">
                              <w:rPr>
                                <w:rFonts w:asciiTheme="minorHAnsi" w:hAnsi="Tw Cen MT"/>
                                <w:color w:val="000000" w:themeColor="text1"/>
                                <w:kern w:val="24"/>
                                <w:sz w:val="28"/>
                                <w:szCs w:val="28"/>
                              </w:rPr>
                              <w:br/>
                            </w:r>
                            <w:r>
                              <w:rPr>
                                <w:rFonts w:asciiTheme="minorHAnsi" w:hAnsi="Wingdings"/>
                                <w:color w:val="000000" w:themeColor="text1"/>
                                <w:kern w:val="24"/>
                                <w:sz w:val="28"/>
                                <w:szCs w:val="28"/>
                              </w:rPr>
                              <w:sym w:font="Wingdings" w:char="F0E0"/>
                            </w:r>
                            <w:r>
                              <w:rPr>
                                <w:rFonts w:asciiTheme="minorHAnsi" w:hAnsi="Tw Cen MT"/>
                                <w:color w:val="000000" w:themeColor="text1"/>
                                <w:kern w:val="24"/>
                                <w:sz w:val="28"/>
                                <w:szCs w:val="28"/>
                              </w:rPr>
                              <w:t xml:space="preserve"> mehr Geld zur Verfügung</w:t>
                            </w:r>
                          </w:p>
                        </w:txbxContent>
                      </v:textbox>
                      <w10:anchorlock/>
                    </v:roundrect>
                  </w:pict>
                </mc:Fallback>
              </mc:AlternateContent>
            </w:r>
          </w:p>
        </w:tc>
        <w:tc>
          <w:tcPr>
            <w:tcW w:w="7690" w:type="dxa"/>
            <w:gridSpan w:val="2"/>
            <w:vAlign w:val="center"/>
          </w:tcPr>
          <w:p w14:paraId="21232137" w14:textId="152A614F" w:rsidR="004852C7" w:rsidRPr="001D7C44" w:rsidRDefault="00B56A37" w:rsidP="001337F5">
            <w:pPr>
              <w:spacing w:before="10" w:after="10" w:line="240" w:lineRule="auto"/>
              <w:jc w:val="center"/>
              <w:rPr>
                <w:rFonts w:asciiTheme="minorHAnsi" w:hAnsiTheme="minorHAnsi"/>
                <w:bCs/>
                <w:color w:val="000000" w:themeColor="text1"/>
                <w:sz w:val="2"/>
                <w:szCs w:val="2"/>
              </w:rPr>
            </w:pPr>
            <w:r w:rsidRPr="00B56A37">
              <w:rPr>
                <w:rFonts w:asciiTheme="minorHAnsi" w:hAnsiTheme="minorHAnsi"/>
                <w:bCs/>
                <w:noProof/>
                <w:color w:val="000000" w:themeColor="text1"/>
                <w:sz w:val="2"/>
                <w:szCs w:val="2"/>
              </w:rPr>
              <mc:AlternateContent>
                <mc:Choice Requires="wps">
                  <w:drawing>
                    <wp:inline distT="0" distB="0" distL="0" distR="0" wp14:anchorId="15E3D14B" wp14:editId="0AF808F8">
                      <wp:extent cx="4746492" cy="720000"/>
                      <wp:effectExtent l="0" t="0" r="0" b="4445"/>
                      <wp:docPr id="99" name="Rechteck: abgerundete Ecken 98">
                        <a:extLst xmlns:a="http://schemas.openxmlformats.org/drawingml/2006/main">
                          <a:ext uri="{FF2B5EF4-FFF2-40B4-BE49-F238E27FC236}">
                            <a16:creationId xmlns:a16="http://schemas.microsoft.com/office/drawing/2014/main" id="{B75BEC33-552F-C942-6A84-0872EEDC65A6}"/>
                          </a:ext>
                        </a:extLst>
                      </wp:docPr>
                      <wp:cNvGraphicFramePr/>
                      <a:graphic xmlns:a="http://schemas.openxmlformats.org/drawingml/2006/main">
                        <a:graphicData uri="http://schemas.microsoft.com/office/word/2010/wordprocessingShape">
                          <wps:wsp>
                            <wps:cNvSpPr/>
                            <wps:spPr>
                              <a:xfrm>
                                <a:off x="0" y="0"/>
                                <a:ext cx="4746492" cy="720000"/>
                              </a:xfrm>
                              <a:prstGeom prst="roundRect">
                                <a:avLst/>
                              </a:prstGeom>
                              <a:solidFill>
                                <a:srgbClr val="E8D8D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DDFE0A6" w14:textId="18DED3D2" w:rsidR="00B56A37" w:rsidRPr="00B56A37" w:rsidRDefault="00B56A37" w:rsidP="00B56A37">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Unternehmen produzieren weniger</w:t>
                                  </w:r>
                                  <w:r>
                                    <w:rPr>
                                      <w:rFonts w:asciiTheme="minorHAnsi" w:hAnsi="Tw Cen MT"/>
                                      <w:color w:val="000000" w:themeColor="text1"/>
                                      <w:kern w:val="24"/>
                                      <w:sz w:val="28"/>
                                      <w:szCs w:val="28"/>
                                    </w:rPr>
                                    <w:br/>
                                  </w:r>
                                  <w:r w:rsidRPr="00B56A37">
                                    <w:rPr>
                                      <w:rFonts w:asciiTheme="minorHAnsi" w:hAnsi="Tw Cen MT"/>
                                      <w:color w:val="000000" w:themeColor="text1"/>
                                      <w:kern w:val="24"/>
                                      <w:sz w:val="28"/>
                                      <w:szCs w:val="28"/>
                                    </w:rPr>
                                    <w:sym w:font="Wingdings" w:char="F0E0"/>
                                  </w:r>
                                  <w:r>
                                    <w:rPr>
                                      <w:rFonts w:asciiTheme="minorHAnsi" w:hAnsi="Tw Cen MT"/>
                                      <w:color w:val="000000" w:themeColor="text1"/>
                                      <w:kern w:val="24"/>
                                      <w:sz w:val="28"/>
                                      <w:szCs w:val="28"/>
                                    </w:rPr>
                                    <w:t xml:space="preserve"> Arbeitsplätze sinken</w:t>
                                  </w:r>
                                </w:p>
                              </w:txbxContent>
                            </wps:txbx>
                            <wps:bodyPr rtlCol="0" anchor="ctr"/>
                          </wps:wsp>
                        </a:graphicData>
                      </a:graphic>
                    </wp:inline>
                  </w:drawing>
                </mc:Choice>
                <mc:Fallback>
                  <w:pict>
                    <v:roundrect w14:anchorId="15E3D14B" id="Rechteck: abgerundete Ecken 98" o:spid="_x0000_s1053" style="width:373.75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" fillcolor="#e8d8d1" stroked="f" strokeweight="1.25pt">
                      <v:textbox>
                        <w:txbxContent>
                          <w:p w14:paraId="0DDFE0A6" w14:textId="18DED3D2" w:rsidR="00B56A37" w:rsidRPr="00B56A37" w:rsidRDefault="00B56A37" w:rsidP="00B56A37">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Unternehmen produzieren weniger</w:t>
                            </w:r>
                            <w:r>
                              <w:rPr>
                                <w:rFonts w:asciiTheme="minorHAnsi" w:hAnsi="Tw Cen MT"/>
                                <w:color w:val="000000" w:themeColor="text1"/>
                                <w:kern w:val="24"/>
                                <w:sz w:val="28"/>
                                <w:szCs w:val="28"/>
                              </w:rPr>
                              <w:br/>
                            </w:r>
                            <w:r w:rsidRPr="00B56A37">
                              <w:rPr>
                                <w:rFonts w:asciiTheme="minorHAnsi" w:hAnsi="Tw Cen MT"/>
                                <w:color w:val="000000" w:themeColor="text1"/>
                                <w:kern w:val="24"/>
                                <w:sz w:val="28"/>
                                <w:szCs w:val="28"/>
                              </w:rPr>
                              <w:sym w:font="Wingdings" w:char="F0E0"/>
                            </w:r>
                            <w:r>
                              <w:rPr>
                                <w:rFonts w:asciiTheme="minorHAnsi" w:hAnsi="Tw Cen MT"/>
                                <w:color w:val="000000" w:themeColor="text1"/>
                                <w:kern w:val="24"/>
                                <w:sz w:val="28"/>
                                <w:szCs w:val="28"/>
                              </w:rPr>
                              <w:t xml:space="preserve"> Arbeitsplätze sinken</w:t>
                            </w:r>
                          </w:p>
                        </w:txbxContent>
                      </v:textbox>
                      <w10:anchorlock/>
                    </v:roundrect>
                  </w:pict>
                </mc:Fallback>
              </mc:AlternateContent>
            </w:r>
          </w:p>
        </w:tc>
      </w:tr>
      <w:tr w:rsidR="008F1396" w:rsidRPr="001D7C44" w14:paraId="36846C26" w14:textId="77777777" w:rsidTr="00B51EB3">
        <w:trPr>
          <w:trHeight w:val="1134"/>
        </w:trPr>
        <w:tc>
          <w:tcPr>
            <w:tcW w:w="7690" w:type="dxa"/>
            <w:gridSpan w:val="2"/>
            <w:vAlign w:val="center"/>
          </w:tcPr>
          <w:p w14:paraId="4791093E" w14:textId="2D7E61DE" w:rsidR="008F1396" w:rsidRPr="001D7C44" w:rsidRDefault="00EB2764" w:rsidP="001337F5">
            <w:pPr>
              <w:spacing w:before="10" w:after="10" w:line="240" w:lineRule="auto"/>
              <w:jc w:val="center"/>
              <w:rPr>
                <w:rFonts w:asciiTheme="minorHAnsi" w:hAnsiTheme="minorHAnsi"/>
                <w:bCs/>
                <w:color w:val="000000" w:themeColor="text1"/>
                <w:sz w:val="2"/>
                <w:szCs w:val="2"/>
              </w:rPr>
            </w:pPr>
            <w:r w:rsidRPr="001D7C44">
              <w:rPr>
                <w:rFonts w:asciiTheme="minorHAnsi" w:hAnsiTheme="minorHAnsi"/>
                <w:bCs/>
                <w:noProof/>
                <w:color w:val="000000" w:themeColor="text1"/>
                <w:sz w:val="2"/>
                <w:szCs w:val="2"/>
              </w:rPr>
              <mc:AlternateContent>
                <mc:Choice Requires="wps">
                  <w:drawing>
                    <wp:inline distT="0" distB="0" distL="0" distR="0" wp14:anchorId="647D3EB4" wp14:editId="6D26B2F9">
                      <wp:extent cx="4739652" cy="648000"/>
                      <wp:effectExtent l="0" t="0" r="3810" b="0"/>
                      <wp:docPr id="60" name="Rechteck: abgerundete Ecken 59">
                        <a:extLst xmlns:a="http://schemas.openxmlformats.org/drawingml/2006/main">
                          <a:ext uri="{FF2B5EF4-FFF2-40B4-BE49-F238E27FC236}">
                            <a16:creationId xmlns:a16="http://schemas.microsoft.com/office/drawing/2014/main" id="{47CCDF0F-BF38-E0E8-BA1D-E4439083A7BA}"/>
                          </a:ext>
                        </a:extLst>
                      </wp:docPr>
                      <wp:cNvGraphicFramePr/>
                      <a:graphic xmlns:a="http://schemas.openxmlformats.org/drawingml/2006/main">
                        <a:graphicData uri="http://schemas.microsoft.com/office/word/2010/wordprocessingShape">
                          <wps:wsp>
                            <wps:cNvSpPr/>
                            <wps:spPr>
                              <a:xfrm>
                                <a:off x="0" y="0"/>
                                <a:ext cx="4739652" cy="648000"/>
                              </a:xfrm>
                              <a:prstGeom prst="roundRect">
                                <a:avLst/>
                              </a:prstGeom>
                              <a:solidFill>
                                <a:srgbClr val="EAF4D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2FBA480" w14:textId="77777777" w:rsidR="00EB2764" w:rsidRDefault="00EB2764" w:rsidP="00EB2764">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 xml:space="preserve">  Private Haushalte konsumieren viel</w:t>
                                  </w:r>
                                </w:p>
                              </w:txbxContent>
                            </wps:txbx>
                            <wps:bodyPr rtlCol="0" anchor="ctr"/>
                          </wps:wsp>
                        </a:graphicData>
                      </a:graphic>
                    </wp:inline>
                  </w:drawing>
                </mc:Choice>
                <mc:Fallback>
                  <w:pict>
                    <v:roundrect w14:anchorId="647D3EB4" id="Rechteck: abgerundete Ecken 59" o:spid="_x0000_s1054" style="width:373.2pt;height:5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" fillcolor="#eaf4df" stroked="f" strokeweight="1.25pt">
                      <v:textbox>
                        <w:txbxContent>
                          <w:p w14:paraId="02FBA480" w14:textId="77777777" w:rsidR="00EB2764" w:rsidRDefault="00EB2764" w:rsidP="00EB2764">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 xml:space="preserve">  Private Haushalte konsumieren viel</w:t>
                            </w:r>
                          </w:p>
                        </w:txbxContent>
                      </v:textbox>
                      <w10:anchorlock/>
                    </v:roundrect>
                  </w:pict>
                </mc:Fallback>
              </mc:AlternateContent>
            </w:r>
          </w:p>
        </w:tc>
        <w:tc>
          <w:tcPr>
            <w:tcW w:w="7690" w:type="dxa"/>
            <w:gridSpan w:val="2"/>
            <w:vAlign w:val="center"/>
          </w:tcPr>
          <w:p w14:paraId="221C6611" w14:textId="569F9C7D" w:rsidR="008F1396" w:rsidRPr="001D7C44" w:rsidRDefault="0000092A" w:rsidP="001337F5">
            <w:pPr>
              <w:spacing w:before="10" w:after="10" w:line="240" w:lineRule="auto"/>
              <w:jc w:val="center"/>
              <w:rPr>
                <w:rFonts w:asciiTheme="minorHAnsi" w:hAnsiTheme="minorHAnsi"/>
                <w:bCs/>
                <w:color w:val="000000" w:themeColor="text1"/>
                <w:sz w:val="2"/>
                <w:szCs w:val="2"/>
              </w:rPr>
            </w:pPr>
            <w:r w:rsidRPr="001D7C44">
              <w:rPr>
                <w:rFonts w:asciiTheme="minorHAnsi" w:hAnsiTheme="minorHAnsi"/>
                <w:bCs/>
                <w:noProof/>
                <w:color w:val="000000" w:themeColor="text1"/>
                <w:sz w:val="2"/>
                <w:szCs w:val="2"/>
              </w:rPr>
              <mc:AlternateContent>
                <mc:Choice Requires="wps">
                  <w:drawing>
                    <wp:inline distT="0" distB="0" distL="0" distR="0" wp14:anchorId="44434825" wp14:editId="6A2F77EF">
                      <wp:extent cx="4746492" cy="720000"/>
                      <wp:effectExtent l="0" t="0" r="0" b="4445"/>
                      <wp:docPr id="23" name="Rechteck: abgerundete Ecken 22">
                        <a:extLst xmlns:a="http://schemas.openxmlformats.org/drawingml/2006/main">
                          <a:ext uri="{FF2B5EF4-FFF2-40B4-BE49-F238E27FC236}">
                            <a16:creationId xmlns:a16="http://schemas.microsoft.com/office/drawing/2014/main" id="{A239A1A3-FF84-8A16-AFCE-D63076BD84C8}"/>
                          </a:ext>
                        </a:extLst>
                      </wp:docPr>
                      <wp:cNvGraphicFramePr/>
                      <a:graphic xmlns:a="http://schemas.openxmlformats.org/drawingml/2006/main">
                        <a:graphicData uri="http://schemas.microsoft.com/office/word/2010/wordprocessingShape">
                          <wps:wsp>
                            <wps:cNvSpPr/>
                            <wps:spPr>
                              <a:xfrm>
                                <a:off x="0" y="0"/>
                                <a:ext cx="4746492" cy="720000"/>
                              </a:xfrm>
                              <a:prstGeom prst="roundRect">
                                <a:avLst/>
                              </a:prstGeom>
                              <a:solidFill>
                                <a:srgbClr val="E8D8D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A6641FC" w14:textId="44C5DC19" w:rsidR="0000092A" w:rsidRDefault="0000092A" w:rsidP="0000092A">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Unternehmen produzieren mehr</w:t>
                                  </w:r>
                                  <w:r w:rsidR="00AF6190">
                                    <w:rPr>
                                      <w:rFonts w:asciiTheme="minorHAnsi" w:hAnsi="Tw Cen MT"/>
                                      <w:color w:val="000000" w:themeColor="text1"/>
                                      <w:kern w:val="24"/>
                                      <w:sz w:val="28"/>
                                      <w:szCs w:val="28"/>
                                    </w:rPr>
                                    <w:br/>
                                  </w:r>
                                  <w:r w:rsidRPr="0000092A">
                                    <w:rPr>
                                      <w:rFonts w:asciiTheme="minorHAnsi" w:hAnsi="Tw Cen MT"/>
                                      <w:color w:val="000000" w:themeColor="text1"/>
                                      <w:kern w:val="24"/>
                                      <w:sz w:val="28"/>
                                      <w:szCs w:val="28"/>
                                    </w:rPr>
                                    <w:sym w:font="Wingdings" w:char="F0E0"/>
                                  </w:r>
                                  <w:r>
                                    <w:rPr>
                                      <w:rFonts w:asciiTheme="minorHAnsi" w:hAnsi="Tw Cen MT"/>
                                      <w:color w:val="000000" w:themeColor="text1"/>
                                      <w:kern w:val="24"/>
                                      <w:sz w:val="28"/>
                                      <w:szCs w:val="28"/>
                                    </w:rPr>
                                    <w:t xml:space="preserve"> Mehr Arbeitsplätze entstehen</w:t>
                                  </w:r>
                                </w:p>
                              </w:txbxContent>
                            </wps:txbx>
                            <wps:bodyPr rtlCol="0" anchor="ctr"/>
                          </wps:wsp>
                        </a:graphicData>
                      </a:graphic>
                    </wp:inline>
                  </w:drawing>
                </mc:Choice>
                <mc:Fallback>
                  <w:pict>
                    <v:roundrect w14:anchorId="44434825" id="Rechteck: abgerundete Ecken 22" o:spid="_x0000_s1055" style="width:373.75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" fillcolor="#e8d8d1" stroked="f" strokeweight="1.25pt">
                      <v:textbox>
                        <w:txbxContent>
                          <w:p w14:paraId="0A6641FC" w14:textId="44C5DC19" w:rsidR="0000092A" w:rsidRDefault="0000092A" w:rsidP="0000092A">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Unternehmen produzieren mehr</w:t>
                            </w:r>
                            <w:r w:rsidR="00AF6190">
                              <w:rPr>
                                <w:rFonts w:asciiTheme="minorHAnsi" w:hAnsi="Tw Cen MT"/>
                                <w:color w:val="000000" w:themeColor="text1"/>
                                <w:kern w:val="24"/>
                                <w:sz w:val="28"/>
                                <w:szCs w:val="28"/>
                              </w:rPr>
                              <w:br/>
                            </w:r>
                            <w:r w:rsidRPr="0000092A">
                              <w:rPr>
                                <w:rFonts w:asciiTheme="minorHAnsi" w:hAnsi="Tw Cen MT"/>
                                <w:color w:val="000000" w:themeColor="text1"/>
                                <w:kern w:val="24"/>
                                <w:sz w:val="28"/>
                                <w:szCs w:val="28"/>
                              </w:rPr>
                              <w:sym w:font="Wingdings" w:char="F0E0"/>
                            </w:r>
                            <w:r>
                              <w:rPr>
                                <w:rFonts w:asciiTheme="minorHAnsi" w:hAnsi="Tw Cen MT"/>
                                <w:color w:val="000000" w:themeColor="text1"/>
                                <w:kern w:val="24"/>
                                <w:sz w:val="28"/>
                                <w:szCs w:val="28"/>
                              </w:rPr>
                              <w:t xml:space="preserve"> Mehr Arbeitsplätze entstehen</w:t>
                            </w:r>
                          </w:p>
                        </w:txbxContent>
                      </v:textbox>
                      <w10:anchorlock/>
                    </v:roundrect>
                  </w:pict>
                </mc:Fallback>
              </mc:AlternateContent>
            </w:r>
          </w:p>
        </w:tc>
      </w:tr>
      <w:tr w:rsidR="008F1396" w:rsidRPr="001D7C44" w14:paraId="5665BA63" w14:textId="77777777" w:rsidTr="00B51EB3">
        <w:trPr>
          <w:trHeight w:val="1134"/>
        </w:trPr>
        <w:tc>
          <w:tcPr>
            <w:tcW w:w="7690" w:type="dxa"/>
            <w:gridSpan w:val="2"/>
            <w:vAlign w:val="center"/>
          </w:tcPr>
          <w:p w14:paraId="1135BCB5" w14:textId="346CFC6D" w:rsidR="008F1396" w:rsidRPr="001D7C44" w:rsidRDefault="005C7562" w:rsidP="001337F5">
            <w:pPr>
              <w:spacing w:before="10" w:after="10" w:line="240" w:lineRule="auto"/>
              <w:jc w:val="center"/>
              <w:rPr>
                <w:rFonts w:asciiTheme="minorHAnsi" w:hAnsiTheme="minorHAnsi"/>
                <w:bCs/>
                <w:color w:val="000000" w:themeColor="text1"/>
                <w:sz w:val="2"/>
                <w:szCs w:val="2"/>
              </w:rPr>
            </w:pPr>
            <w:r w:rsidRPr="005C7562">
              <w:rPr>
                <w:rFonts w:asciiTheme="minorHAnsi" w:hAnsiTheme="minorHAnsi"/>
                <w:bCs/>
                <w:noProof/>
                <w:color w:val="000000" w:themeColor="text1"/>
                <w:sz w:val="2"/>
                <w:szCs w:val="2"/>
              </w:rPr>
              <mc:AlternateContent>
                <mc:Choice Requires="wps">
                  <w:drawing>
                    <wp:inline distT="0" distB="0" distL="0" distR="0" wp14:anchorId="541CB1D8" wp14:editId="614BE769">
                      <wp:extent cx="4746492" cy="648000"/>
                      <wp:effectExtent l="0" t="0" r="0" b="0"/>
                      <wp:docPr id="109" name="Rechteck: abgerundete Ecken 108">
                        <a:extLst xmlns:a="http://schemas.openxmlformats.org/drawingml/2006/main">
                          <a:ext uri="{FF2B5EF4-FFF2-40B4-BE49-F238E27FC236}">
                            <a16:creationId xmlns:a16="http://schemas.microsoft.com/office/drawing/2014/main" id="{0A139F23-8FC3-F004-1814-67D3144B4E9D}"/>
                          </a:ext>
                        </a:extLst>
                      </wp:docPr>
                      <wp:cNvGraphicFramePr/>
                      <a:graphic xmlns:a="http://schemas.openxmlformats.org/drawingml/2006/main">
                        <a:graphicData uri="http://schemas.microsoft.com/office/word/2010/wordprocessingShape">
                          <wps:wsp>
                            <wps:cNvSpPr/>
                            <wps:spPr>
                              <a:xfrm>
                                <a:off x="0" y="0"/>
                                <a:ext cx="4746492" cy="648000"/>
                              </a:xfrm>
                              <a:prstGeom prst="roundRect">
                                <a:avLst/>
                              </a:prstGeom>
                              <a:solidFill>
                                <a:srgbClr val="EAF4D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C41D3F3" w14:textId="77777777" w:rsidR="005C7562" w:rsidRDefault="005C7562" w:rsidP="005C7562">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Einkommen privater Haushalte sinkt</w:t>
                                  </w:r>
                                </w:p>
                              </w:txbxContent>
                            </wps:txbx>
                            <wps:bodyPr rtlCol="0" anchor="ctr"/>
                          </wps:wsp>
                        </a:graphicData>
                      </a:graphic>
                    </wp:inline>
                  </w:drawing>
                </mc:Choice>
                <mc:Fallback>
                  <w:pict>
                    <v:roundrect w14:anchorId="541CB1D8" id="Rechteck: abgerundete Ecken 108" o:spid="_x0000_s1056" style="width:373.75pt;height:5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" fillcolor="#eaf4df" stroked="f" strokeweight="1.25pt">
                      <v:textbox>
                        <w:txbxContent>
                          <w:p w14:paraId="6C41D3F3" w14:textId="77777777" w:rsidR="005C7562" w:rsidRDefault="005C7562" w:rsidP="005C7562">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Einkommen privater Haushalte sinkt</w:t>
                            </w:r>
                          </w:p>
                        </w:txbxContent>
                      </v:textbox>
                      <w10:anchorlock/>
                    </v:roundrect>
                  </w:pict>
                </mc:Fallback>
              </mc:AlternateContent>
            </w:r>
          </w:p>
        </w:tc>
        <w:tc>
          <w:tcPr>
            <w:tcW w:w="7690" w:type="dxa"/>
            <w:gridSpan w:val="2"/>
            <w:vAlign w:val="center"/>
          </w:tcPr>
          <w:p w14:paraId="5595297E" w14:textId="0E231EE0" w:rsidR="008F1396" w:rsidRPr="001D7C44" w:rsidRDefault="00D3323E" w:rsidP="001337F5">
            <w:pPr>
              <w:spacing w:before="10" w:after="10" w:line="240" w:lineRule="auto"/>
              <w:jc w:val="center"/>
              <w:rPr>
                <w:rFonts w:asciiTheme="minorHAnsi" w:hAnsiTheme="minorHAnsi"/>
                <w:bCs/>
                <w:color w:val="000000" w:themeColor="text1"/>
                <w:sz w:val="2"/>
                <w:szCs w:val="2"/>
              </w:rPr>
            </w:pPr>
            <w:r w:rsidRPr="00D3323E">
              <w:rPr>
                <w:rFonts w:asciiTheme="minorHAnsi" w:hAnsiTheme="minorHAnsi"/>
                <w:bCs/>
                <w:noProof/>
                <w:color w:val="000000" w:themeColor="text1"/>
                <w:sz w:val="2"/>
                <w:szCs w:val="2"/>
              </w:rPr>
              <mc:AlternateContent>
                <mc:Choice Requires="wps">
                  <w:drawing>
                    <wp:inline distT="0" distB="0" distL="0" distR="0" wp14:anchorId="7464272D" wp14:editId="06AD85E7">
                      <wp:extent cx="4739652" cy="648000"/>
                      <wp:effectExtent l="0" t="0" r="3810" b="0"/>
                      <wp:docPr id="127" name="Rechteck: abgerundete Ecken 126">
                        <a:extLst xmlns:a="http://schemas.openxmlformats.org/drawingml/2006/main">
                          <a:ext uri="{FF2B5EF4-FFF2-40B4-BE49-F238E27FC236}">
                            <a16:creationId xmlns:a16="http://schemas.microsoft.com/office/drawing/2014/main" id="{674AA0F6-C827-B500-FC25-4280B3FD4264}"/>
                          </a:ext>
                        </a:extLst>
                      </wp:docPr>
                      <wp:cNvGraphicFramePr/>
                      <a:graphic xmlns:a="http://schemas.openxmlformats.org/drawingml/2006/main">
                        <a:graphicData uri="http://schemas.microsoft.com/office/word/2010/wordprocessingShape">
                          <wps:wsp>
                            <wps:cNvSpPr/>
                            <wps:spPr>
                              <a:xfrm>
                                <a:off x="0" y="0"/>
                                <a:ext cx="4739652" cy="648000"/>
                              </a:xfrm>
                              <a:prstGeom prst="roundRect">
                                <a:avLst/>
                              </a:prstGeom>
                              <a:solidFill>
                                <a:srgbClr val="E7E7E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B84C69D" w14:textId="77777777" w:rsidR="00D3323E" w:rsidRDefault="00D3323E" w:rsidP="00D3323E">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„Wirtschaftlicher Tiefpunkt“</w:t>
                                  </w:r>
                                </w:p>
                              </w:txbxContent>
                            </wps:txbx>
                            <wps:bodyPr rtlCol="0" anchor="ctr"/>
                          </wps:wsp>
                        </a:graphicData>
                      </a:graphic>
                    </wp:inline>
                  </w:drawing>
                </mc:Choice>
                <mc:Fallback>
                  <w:pict>
                    <v:roundrect w14:anchorId="7464272D" id="Rechteck: abgerundete Ecken 126" o:spid="_x0000_s1057" style="width:373.2pt;height:5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" fillcolor="#e7e7e7" stroked="f" strokeweight="1.25pt">
                      <v:textbox>
                        <w:txbxContent>
                          <w:p w14:paraId="6B84C69D" w14:textId="77777777" w:rsidR="00D3323E" w:rsidRDefault="00D3323E" w:rsidP="00D3323E">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„Wirtschaftlicher Tiefpunkt“</w:t>
                            </w:r>
                          </w:p>
                        </w:txbxContent>
                      </v:textbox>
                      <w10:anchorlock/>
                    </v:roundrect>
                  </w:pict>
                </mc:Fallback>
              </mc:AlternateContent>
            </w:r>
          </w:p>
        </w:tc>
      </w:tr>
      <w:tr w:rsidR="008F1396" w:rsidRPr="001D7C44" w14:paraId="1796CC6C" w14:textId="77777777" w:rsidTr="00B51EB3">
        <w:trPr>
          <w:trHeight w:val="1134"/>
        </w:trPr>
        <w:tc>
          <w:tcPr>
            <w:tcW w:w="7690" w:type="dxa"/>
            <w:gridSpan w:val="2"/>
            <w:vAlign w:val="center"/>
          </w:tcPr>
          <w:p w14:paraId="17AC4C39" w14:textId="73BCED87" w:rsidR="008F1396" w:rsidRPr="001D7C44" w:rsidRDefault="001D7C44" w:rsidP="001337F5">
            <w:pPr>
              <w:spacing w:before="10" w:after="10" w:line="240" w:lineRule="auto"/>
              <w:jc w:val="center"/>
              <w:rPr>
                <w:rFonts w:asciiTheme="minorHAnsi" w:hAnsiTheme="minorHAnsi"/>
                <w:bCs/>
                <w:color w:val="000000" w:themeColor="text1"/>
                <w:sz w:val="2"/>
                <w:szCs w:val="2"/>
              </w:rPr>
            </w:pPr>
            <w:r w:rsidRPr="001D7C44">
              <w:rPr>
                <w:rFonts w:asciiTheme="minorHAnsi" w:hAnsiTheme="minorHAnsi"/>
                <w:bCs/>
                <w:noProof/>
                <w:color w:val="000000" w:themeColor="text1"/>
                <w:sz w:val="2"/>
                <w:szCs w:val="2"/>
              </w:rPr>
              <mc:AlternateContent>
                <mc:Choice Requires="wps">
                  <w:drawing>
                    <wp:inline distT="0" distB="0" distL="0" distR="0" wp14:anchorId="1C03FCD2" wp14:editId="09445E45">
                      <wp:extent cx="4746492" cy="648000"/>
                      <wp:effectExtent l="0" t="0" r="0" b="0"/>
                      <wp:docPr id="5" name="Rechteck: abgerundete Ecken 4">
                        <a:extLst xmlns:a="http://schemas.openxmlformats.org/drawingml/2006/main">
                          <a:ext uri="{FF2B5EF4-FFF2-40B4-BE49-F238E27FC236}">
                            <a16:creationId xmlns:a16="http://schemas.microsoft.com/office/drawing/2014/main" id="{76850427-214E-D179-9589-339EC0B4315F}"/>
                          </a:ext>
                        </a:extLst>
                      </wp:docPr>
                      <wp:cNvGraphicFramePr/>
                      <a:graphic xmlns:a="http://schemas.openxmlformats.org/drawingml/2006/main">
                        <a:graphicData uri="http://schemas.microsoft.com/office/word/2010/wordprocessingShape">
                          <wps:wsp>
                            <wps:cNvSpPr/>
                            <wps:spPr>
                              <a:xfrm>
                                <a:off x="0" y="0"/>
                                <a:ext cx="4746492" cy="648000"/>
                              </a:xfrm>
                              <a:prstGeom prst="roundRect">
                                <a:avLst/>
                              </a:prstGeom>
                              <a:solidFill>
                                <a:srgbClr val="EAF4D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30A7C76" w14:textId="77777777" w:rsidR="001D7C44" w:rsidRDefault="001D7C44" w:rsidP="001D7C44">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Private Haushalte fragen mehr nach</w:t>
                                  </w:r>
                                </w:p>
                              </w:txbxContent>
                            </wps:txbx>
                            <wps:bodyPr rtlCol="0" anchor="ctr"/>
                          </wps:wsp>
                        </a:graphicData>
                      </a:graphic>
                    </wp:inline>
                  </w:drawing>
                </mc:Choice>
                <mc:Fallback>
                  <w:pict>
                    <v:roundrect w14:anchorId="1C03FCD2" id="Rechteck: abgerundete Ecken 4" o:spid="_x0000_s1058" style="width:373.75pt;height:5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" fillcolor="#eaf4df" stroked="f" strokeweight="1.25pt">
                      <v:textbox>
                        <w:txbxContent>
                          <w:p w14:paraId="030A7C76" w14:textId="77777777" w:rsidR="001D7C44" w:rsidRDefault="001D7C44" w:rsidP="001D7C44">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Private Haushalte fragen mehr nach</w:t>
                            </w:r>
                          </w:p>
                        </w:txbxContent>
                      </v:textbox>
                      <w10:anchorlock/>
                    </v:roundrect>
                  </w:pict>
                </mc:Fallback>
              </mc:AlternateContent>
            </w:r>
          </w:p>
        </w:tc>
        <w:tc>
          <w:tcPr>
            <w:tcW w:w="7690" w:type="dxa"/>
            <w:gridSpan w:val="2"/>
            <w:vAlign w:val="center"/>
          </w:tcPr>
          <w:p w14:paraId="47F4DB88" w14:textId="6F527091" w:rsidR="008F1396" w:rsidRPr="001D7C44" w:rsidRDefault="0000092A" w:rsidP="001337F5">
            <w:pPr>
              <w:spacing w:before="10" w:after="10" w:line="240" w:lineRule="auto"/>
              <w:jc w:val="center"/>
              <w:rPr>
                <w:rFonts w:asciiTheme="minorHAnsi" w:hAnsiTheme="minorHAnsi"/>
                <w:bCs/>
                <w:color w:val="000000" w:themeColor="text1"/>
                <w:sz w:val="2"/>
                <w:szCs w:val="2"/>
              </w:rPr>
            </w:pPr>
            <w:r w:rsidRPr="001D7C44">
              <w:rPr>
                <w:rFonts w:asciiTheme="minorHAnsi" w:hAnsiTheme="minorHAnsi"/>
                <w:bCs/>
                <w:noProof/>
                <w:color w:val="000000" w:themeColor="text1"/>
                <w:sz w:val="2"/>
                <w:szCs w:val="2"/>
              </w:rPr>
              <mc:AlternateContent>
                <mc:Choice Requires="wps">
                  <w:drawing>
                    <wp:inline distT="0" distB="0" distL="0" distR="0" wp14:anchorId="35885C36" wp14:editId="3E61891B">
                      <wp:extent cx="4739652" cy="648000"/>
                      <wp:effectExtent l="0" t="0" r="3810" b="0"/>
                      <wp:docPr id="3" name="Rechteck: abgerundete Ecken 2">
                        <a:extLst xmlns:a="http://schemas.openxmlformats.org/drawingml/2006/main">
                          <a:ext uri="{FF2B5EF4-FFF2-40B4-BE49-F238E27FC236}">
                            <a16:creationId xmlns:a16="http://schemas.microsoft.com/office/drawing/2014/main" id="{5ADB2E80-C8D1-2717-85A7-454FF7E4ACFC}"/>
                          </a:ext>
                        </a:extLst>
                      </wp:docPr>
                      <wp:cNvGraphicFramePr/>
                      <a:graphic xmlns:a="http://schemas.openxmlformats.org/drawingml/2006/main">
                        <a:graphicData uri="http://schemas.microsoft.com/office/word/2010/wordprocessingShape">
                          <wps:wsp>
                            <wps:cNvSpPr/>
                            <wps:spPr>
                              <a:xfrm>
                                <a:off x="0" y="0"/>
                                <a:ext cx="4739652" cy="648000"/>
                              </a:xfrm>
                              <a:prstGeom prst="roundRect">
                                <a:avLst/>
                              </a:prstGeom>
                              <a:solidFill>
                                <a:srgbClr val="E7E7E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96A7D7F" w14:textId="77777777" w:rsidR="0000092A" w:rsidRDefault="0000092A" w:rsidP="0000092A">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„Wirtschaftlicher Höhepunkt“</w:t>
                                  </w:r>
                                </w:p>
                              </w:txbxContent>
                            </wps:txbx>
                            <wps:bodyPr rtlCol="0" anchor="ctr"/>
                          </wps:wsp>
                        </a:graphicData>
                      </a:graphic>
                    </wp:inline>
                  </w:drawing>
                </mc:Choice>
                <mc:Fallback>
                  <w:pict>
                    <v:roundrect w14:anchorId="35885C36" id="Rechteck: abgerundete Ecken 2" o:spid="_x0000_s1059" style="width:373.2pt;height:5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" fillcolor="#e7e7e7" stroked="f" strokeweight="1.25pt">
                      <v:textbox>
                        <w:txbxContent>
                          <w:p w14:paraId="496A7D7F" w14:textId="77777777" w:rsidR="0000092A" w:rsidRDefault="0000092A" w:rsidP="0000092A">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„Wirtschaftlicher Höhepunkt“</w:t>
                            </w:r>
                          </w:p>
                        </w:txbxContent>
                      </v:textbox>
                      <w10:anchorlock/>
                    </v:roundrect>
                  </w:pict>
                </mc:Fallback>
              </mc:AlternateContent>
            </w:r>
          </w:p>
        </w:tc>
      </w:tr>
      <w:tr w:rsidR="008F1396" w:rsidRPr="001D7C44" w14:paraId="1FB27CB7" w14:textId="77777777" w:rsidTr="00B51EB3">
        <w:trPr>
          <w:trHeight w:val="1134"/>
        </w:trPr>
        <w:tc>
          <w:tcPr>
            <w:tcW w:w="7690" w:type="dxa"/>
            <w:gridSpan w:val="2"/>
            <w:vAlign w:val="center"/>
          </w:tcPr>
          <w:p w14:paraId="0F2D00D0" w14:textId="3275640F" w:rsidR="008F1396" w:rsidRPr="001D7C44" w:rsidRDefault="005C7562" w:rsidP="001337F5">
            <w:pPr>
              <w:spacing w:before="10" w:after="10" w:line="240" w:lineRule="auto"/>
              <w:jc w:val="center"/>
              <w:rPr>
                <w:rFonts w:asciiTheme="minorHAnsi" w:hAnsiTheme="minorHAnsi"/>
                <w:bCs/>
                <w:color w:val="000000" w:themeColor="text1"/>
                <w:sz w:val="2"/>
                <w:szCs w:val="2"/>
              </w:rPr>
            </w:pPr>
            <w:r w:rsidRPr="005C7562">
              <w:rPr>
                <w:rFonts w:asciiTheme="minorHAnsi" w:hAnsiTheme="minorHAnsi"/>
                <w:bCs/>
                <w:noProof/>
                <w:color w:val="000000" w:themeColor="text1"/>
                <w:sz w:val="2"/>
                <w:szCs w:val="2"/>
              </w:rPr>
              <mc:AlternateContent>
                <mc:Choice Requires="wps">
                  <w:drawing>
                    <wp:inline distT="0" distB="0" distL="0" distR="0" wp14:anchorId="4BFF6BF3" wp14:editId="6D6C92E9">
                      <wp:extent cx="4739652" cy="648000"/>
                      <wp:effectExtent l="0" t="0" r="3810" b="0"/>
                      <wp:docPr id="138" name="Rechteck: abgerundete Ecken 137">
                        <a:extLst xmlns:a="http://schemas.openxmlformats.org/drawingml/2006/main">
                          <a:ext uri="{FF2B5EF4-FFF2-40B4-BE49-F238E27FC236}">
                            <a16:creationId xmlns:a16="http://schemas.microsoft.com/office/drawing/2014/main" id="{922E74E0-777A-F7C3-7A87-000424E87F37}"/>
                          </a:ext>
                        </a:extLst>
                      </wp:docPr>
                      <wp:cNvGraphicFramePr/>
                      <a:graphic xmlns:a="http://schemas.openxmlformats.org/drawingml/2006/main">
                        <a:graphicData uri="http://schemas.microsoft.com/office/word/2010/wordprocessingShape">
                          <wps:wsp>
                            <wps:cNvSpPr/>
                            <wps:spPr>
                              <a:xfrm>
                                <a:off x="0" y="0"/>
                                <a:ext cx="4739652" cy="648000"/>
                              </a:xfrm>
                              <a:prstGeom prst="roundRect">
                                <a:avLst/>
                              </a:prstGeom>
                              <a:solidFill>
                                <a:srgbClr val="EAF4D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65B8581" w14:textId="77777777" w:rsidR="005C7562" w:rsidRDefault="005C7562" w:rsidP="005C7562">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 xml:space="preserve">  Private Haushalte konsumieren kaum</w:t>
                                  </w:r>
                                </w:p>
                              </w:txbxContent>
                            </wps:txbx>
                            <wps:bodyPr rtlCol="0" anchor="ctr"/>
                          </wps:wsp>
                        </a:graphicData>
                      </a:graphic>
                    </wp:inline>
                  </w:drawing>
                </mc:Choice>
                <mc:Fallback>
                  <w:pict>
                    <v:roundrect w14:anchorId="4BFF6BF3" id="Rechteck: abgerundete Ecken 137" o:spid="_x0000_s1060" style="width:373.2pt;height:5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" fillcolor="#eaf4df" stroked="f" strokeweight="1.25pt">
                      <v:textbox>
                        <w:txbxContent>
                          <w:p w14:paraId="365B8581" w14:textId="77777777" w:rsidR="005C7562" w:rsidRDefault="005C7562" w:rsidP="005C7562">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 xml:space="preserve">  Private Haushalte konsumieren kaum</w:t>
                            </w:r>
                          </w:p>
                        </w:txbxContent>
                      </v:textbox>
                      <w10:anchorlock/>
                    </v:roundrect>
                  </w:pict>
                </mc:Fallback>
              </mc:AlternateContent>
            </w:r>
          </w:p>
        </w:tc>
        <w:tc>
          <w:tcPr>
            <w:tcW w:w="7690" w:type="dxa"/>
            <w:gridSpan w:val="2"/>
            <w:vAlign w:val="center"/>
          </w:tcPr>
          <w:p w14:paraId="4C84DA2B" w14:textId="241E0313" w:rsidR="008F1396" w:rsidRPr="001D7C44" w:rsidRDefault="00D3323E" w:rsidP="001337F5">
            <w:pPr>
              <w:spacing w:before="10" w:after="10" w:line="240" w:lineRule="auto"/>
              <w:jc w:val="center"/>
              <w:rPr>
                <w:rFonts w:asciiTheme="minorHAnsi" w:hAnsiTheme="minorHAnsi"/>
                <w:bCs/>
                <w:color w:val="000000" w:themeColor="text1"/>
                <w:sz w:val="2"/>
                <w:szCs w:val="2"/>
              </w:rPr>
            </w:pPr>
            <w:r w:rsidRPr="00D3323E">
              <w:rPr>
                <w:rFonts w:asciiTheme="minorHAnsi" w:hAnsiTheme="minorHAnsi"/>
                <w:bCs/>
                <w:noProof/>
                <w:color w:val="000000" w:themeColor="text1"/>
                <w:sz w:val="2"/>
                <w:szCs w:val="2"/>
              </w:rPr>
              <mc:AlternateContent>
                <mc:Choice Requires="wps">
                  <w:drawing>
                    <wp:inline distT="0" distB="0" distL="0" distR="0" wp14:anchorId="2E68C7DF" wp14:editId="4E36A98A">
                      <wp:extent cx="4739652" cy="648000"/>
                      <wp:effectExtent l="0" t="0" r="3810" b="0"/>
                      <wp:docPr id="156" name="Rechteck: abgerundete Ecken 155">
                        <a:extLst xmlns:a="http://schemas.openxmlformats.org/drawingml/2006/main">
                          <a:ext uri="{FF2B5EF4-FFF2-40B4-BE49-F238E27FC236}">
                            <a16:creationId xmlns:a16="http://schemas.microsoft.com/office/drawing/2014/main" id="{17B69A68-6662-38AE-987E-E73A66BDA351}"/>
                          </a:ext>
                        </a:extLst>
                      </wp:docPr>
                      <wp:cNvGraphicFramePr/>
                      <a:graphic xmlns:a="http://schemas.openxmlformats.org/drawingml/2006/main">
                        <a:graphicData uri="http://schemas.microsoft.com/office/word/2010/wordprocessingShape">
                          <wps:wsp>
                            <wps:cNvSpPr/>
                            <wps:spPr>
                              <a:xfrm>
                                <a:off x="0" y="0"/>
                                <a:ext cx="4739652" cy="648000"/>
                              </a:xfrm>
                              <a:prstGeom prst="roundRect">
                                <a:avLst/>
                              </a:prstGeom>
                              <a:solidFill>
                                <a:srgbClr val="E7E7E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309135C" w14:textId="77777777" w:rsidR="00D3323E" w:rsidRPr="00D3323E" w:rsidRDefault="00D3323E" w:rsidP="00D3323E">
                                  <w:pPr>
                                    <w:jc w:val="center"/>
                                    <w:rPr>
                                      <w:rFonts w:asciiTheme="minorHAnsi" w:hAnsi="Tw Cen MT"/>
                                      <w:bCs/>
                                      <w:color w:val="000000" w:themeColor="text1"/>
                                      <w:kern w:val="24"/>
                                      <w:sz w:val="28"/>
                                      <w:szCs w:val="28"/>
                                    </w:rPr>
                                  </w:pPr>
                                  <w:r>
                                    <w:rPr>
                                      <w:rFonts w:asciiTheme="minorHAnsi" w:hAnsi="Tw Cen MT"/>
                                      <w:b/>
                                      <w:bCs/>
                                      <w:color w:val="000000" w:themeColor="text1"/>
                                      <w:kern w:val="24"/>
                                      <w:sz w:val="28"/>
                                      <w:szCs w:val="28"/>
                                    </w:rPr>
                                    <w:t>Achtung!</w:t>
                                  </w:r>
                                  <w:r w:rsidRPr="00D3323E">
                                    <w:rPr>
                                      <w:rFonts w:asciiTheme="minorHAnsi" w:hAnsi="Tw Cen MT"/>
                                      <w:bCs/>
                                      <w:color w:val="000000" w:themeColor="text1"/>
                                      <w:kern w:val="24"/>
                                      <w:sz w:val="28"/>
                                      <w:szCs w:val="28"/>
                                    </w:rPr>
                                    <w:t xml:space="preserve"> Risiko einer Deflation</w:t>
                                  </w:r>
                                </w:p>
                              </w:txbxContent>
                            </wps:txbx>
                            <wps:bodyPr rtlCol="0" anchor="ctr"/>
                          </wps:wsp>
                        </a:graphicData>
                      </a:graphic>
                    </wp:inline>
                  </w:drawing>
                </mc:Choice>
                <mc:Fallback>
                  <w:pict>
                    <v:roundrect w14:anchorId="2E68C7DF" id="Rechteck: abgerundete Ecken 155" o:spid="_x0000_s1061" style="width:373.2pt;height:5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" fillcolor="#e7e7e7" stroked="f" strokeweight="1.25pt">
                      <v:textbox>
                        <w:txbxContent>
                          <w:p w14:paraId="0309135C" w14:textId="77777777" w:rsidR="00D3323E" w:rsidRPr="00D3323E" w:rsidRDefault="00D3323E" w:rsidP="00D3323E">
                            <w:pPr>
                              <w:jc w:val="center"/>
                              <w:rPr>
                                <w:rFonts w:asciiTheme="minorHAnsi" w:hAnsi="Tw Cen MT"/>
                                <w:bCs/>
                                <w:color w:val="000000" w:themeColor="text1"/>
                                <w:kern w:val="24"/>
                                <w:sz w:val="28"/>
                                <w:szCs w:val="28"/>
                              </w:rPr>
                            </w:pPr>
                            <w:r>
                              <w:rPr>
                                <w:rFonts w:asciiTheme="minorHAnsi" w:hAnsi="Tw Cen MT"/>
                                <w:b/>
                                <w:bCs/>
                                <w:color w:val="000000" w:themeColor="text1"/>
                                <w:kern w:val="24"/>
                                <w:sz w:val="28"/>
                                <w:szCs w:val="28"/>
                              </w:rPr>
                              <w:t>Achtung!</w:t>
                            </w:r>
                            <w:r w:rsidRPr="00D3323E">
                              <w:rPr>
                                <w:rFonts w:asciiTheme="minorHAnsi" w:hAnsi="Tw Cen MT"/>
                                <w:bCs/>
                                <w:color w:val="000000" w:themeColor="text1"/>
                                <w:kern w:val="24"/>
                                <w:sz w:val="28"/>
                                <w:szCs w:val="28"/>
                              </w:rPr>
                              <w:t xml:space="preserve"> Risiko einer Deflation</w:t>
                            </w:r>
                          </w:p>
                        </w:txbxContent>
                      </v:textbox>
                      <w10:anchorlock/>
                    </v:roundrect>
                  </w:pict>
                </mc:Fallback>
              </mc:AlternateContent>
            </w:r>
          </w:p>
        </w:tc>
      </w:tr>
      <w:tr w:rsidR="008F1396" w:rsidRPr="001D7C44" w14:paraId="35F4BCE1" w14:textId="77777777" w:rsidTr="00B51EB3">
        <w:trPr>
          <w:trHeight w:val="1134"/>
        </w:trPr>
        <w:tc>
          <w:tcPr>
            <w:tcW w:w="7690" w:type="dxa"/>
            <w:gridSpan w:val="2"/>
            <w:vAlign w:val="center"/>
          </w:tcPr>
          <w:p w14:paraId="1D672AD6" w14:textId="53F8FBE5" w:rsidR="008F1396" w:rsidRPr="001D7C44" w:rsidRDefault="00382C3F" w:rsidP="001337F5">
            <w:pPr>
              <w:spacing w:before="10" w:after="10" w:line="240" w:lineRule="auto"/>
              <w:jc w:val="center"/>
              <w:rPr>
                <w:rFonts w:asciiTheme="minorHAnsi" w:hAnsiTheme="minorHAnsi"/>
                <w:bCs/>
                <w:color w:val="000000" w:themeColor="text1"/>
                <w:sz w:val="2"/>
                <w:szCs w:val="2"/>
              </w:rPr>
            </w:pPr>
            <w:r w:rsidRPr="00382C3F">
              <w:rPr>
                <w:rFonts w:asciiTheme="minorHAnsi" w:hAnsiTheme="minorHAnsi"/>
                <w:bCs/>
                <w:noProof/>
                <w:color w:val="000000" w:themeColor="text1"/>
                <w:sz w:val="2"/>
                <w:szCs w:val="2"/>
              </w:rPr>
              <mc:AlternateContent>
                <mc:Choice Requires="wps">
                  <w:drawing>
                    <wp:inline distT="0" distB="0" distL="0" distR="0" wp14:anchorId="11E44F9E" wp14:editId="217E2E52">
                      <wp:extent cx="4739652" cy="720000"/>
                      <wp:effectExtent l="0" t="0" r="3810" b="4445"/>
                      <wp:docPr id="128" name="Rechteck: abgerundete Ecken 127">
                        <a:extLst xmlns:a="http://schemas.openxmlformats.org/drawingml/2006/main">
                          <a:ext uri="{FF2B5EF4-FFF2-40B4-BE49-F238E27FC236}">
                            <a16:creationId xmlns:a16="http://schemas.microsoft.com/office/drawing/2014/main" id="{35F95401-0887-4823-D6B8-AC8995F121F2}"/>
                          </a:ext>
                        </a:extLst>
                      </wp:docPr>
                      <wp:cNvGraphicFramePr/>
                      <a:graphic xmlns:a="http://schemas.openxmlformats.org/drawingml/2006/main">
                        <a:graphicData uri="http://schemas.microsoft.com/office/word/2010/wordprocessingShape">
                          <wps:wsp>
                            <wps:cNvSpPr/>
                            <wps:spPr>
                              <a:xfrm>
                                <a:off x="0" y="0"/>
                                <a:ext cx="4739652" cy="720000"/>
                              </a:xfrm>
                              <a:prstGeom prst="roundRect">
                                <a:avLst/>
                              </a:prstGeom>
                              <a:solidFill>
                                <a:srgbClr val="E8D8D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C35931C" w14:textId="6010BBC0" w:rsidR="00382C3F" w:rsidRPr="00382C3F" w:rsidRDefault="00382C3F" w:rsidP="00382C3F">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Unternehmen produzieren kaum</w:t>
                                  </w:r>
                                  <w:r>
                                    <w:rPr>
                                      <w:rFonts w:asciiTheme="minorHAnsi" w:hAnsi="Tw Cen MT"/>
                                      <w:color w:val="000000" w:themeColor="text1"/>
                                      <w:kern w:val="24"/>
                                      <w:sz w:val="28"/>
                                      <w:szCs w:val="28"/>
                                    </w:rPr>
                                    <w:br/>
                                  </w:r>
                                  <w:r w:rsidRPr="00382C3F">
                                    <w:rPr>
                                      <w:rFonts w:asciiTheme="minorHAnsi" w:hAnsi="Tw Cen MT"/>
                                      <w:color w:val="000000" w:themeColor="text1"/>
                                      <w:kern w:val="24"/>
                                      <w:sz w:val="28"/>
                                      <w:szCs w:val="28"/>
                                    </w:rPr>
                                    <w:sym w:font="Wingdings" w:char="F0E0"/>
                                  </w:r>
                                  <w:r>
                                    <w:rPr>
                                      <w:rFonts w:asciiTheme="minorHAnsi" w:hAnsi="Tw Cen MT"/>
                                      <w:color w:val="000000" w:themeColor="text1"/>
                                      <w:kern w:val="24"/>
                                      <w:sz w:val="28"/>
                                      <w:szCs w:val="28"/>
                                    </w:rPr>
                                    <w:t xml:space="preserve"> Weniger Arbeitskräfte und Investitionen</w:t>
                                  </w:r>
                                </w:p>
                              </w:txbxContent>
                            </wps:txbx>
                            <wps:bodyPr rtlCol="0" anchor="ctr"/>
                          </wps:wsp>
                        </a:graphicData>
                      </a:graphic>
                    </wp:inline>
                  </w:drawing>
                </mc:Choice>
                <mc:Fallback>
                  <w:pict>
                    <v:roundrect w14:anchorId="11E44F9E" id="Rechteck: abgerundete Ecken 127" o:spid="_x0000_s1062" style="width:373.2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" fillcolor="#e8d8d1" stroked="f" strokeweight="1.25pt">
                      <v:textbox>
                        <w:txbxContent>
                          <w:p w14:paraId="4C35931C" w14:textId="6010BBC0" w:rsidR="00382C3F" w:rsidRPr="00382C3F" w:rsidRDefault="00382C3F" w:rsidP="00382C3F">
                            <w:pPr>
                              <w:jc w:val="center"/>
                              <w:rPr>
                                <w:rFonts w:asciiTheme="minorHAnsi" w:hAnsi="Tw Cen MT"/>
                                <w:color w:val="000000" w:themeColor="text1"/>
                                <w:kern w:val="24"/>
                                <w:sz w:val="28"/>
                                <w:szCs w:val="28"/>
                              </w:rPr>
                            </w:pPr>
                            <w:r>
                              <w:rPr>
                                <w:rFonts w:asciiTheme="minorHAnsi" w:hAnsi="Tw Cen MT"/>
                                <w:color w:val="000000" w:themeColor="text1"/>
                                <w:kern w:val="24"/>
                                <w:sz w:val="28"/>
                                <w:szCs w:val="28"/>
                              </w:rPr>
                              <w:t>Unternehmen produzieren kaum</w:t>
                            </w:r>
                            <w:r>
                              <w:rPr>
                                <w:rFonts w:asciiTheme="minorHAnsi" w:hAnsi="Tw Cen MT"/>
                                <w:color w:val="000000" w:themeColor="text1"/>
                                <w:kern w:val="24"/>
                                <w:sz w:val="28"/>
                                <w:szCs w:val="28"/>
                              </w:rPr>
                              <w:br/>
                            </w:r>
                            <w:r w:rsidRPr="00382C3F">
                              <w:rPr>
                                <w:rFonts w:asciiTheme="minorHAnsi" w:hAnsi="Tw Cen MT"/>
                                <w:color w:val="000000" w:themeColor="text1"/>
                                <w:kern w:val="24"/>
                                <w:sz w:val="28"/>
                                <w:szCs w:val="28"/>
                              </w:rPr>
                              <w:sym w:font="Wingdings" w:char="F0E0"/>
                            </w:r>
                            <w:r>
                              <w:rPr>
                                <w:rFonts w:asciiTheme="minorHAnsi" w:hAnsi="Tw Cen MT"/>
                                <w:color w:val="000000" w:themeColor="text1"/>
                                <w:kern w:val="24"/>
                                <w:sz w:val="28"/>
                                <w:szCs w:val="28"/>
                              </w:rPr>
                              <w:t xml:space="preserve"> Weniger Arbeitskräfte und Investitionen</w:t>
                            </w:r>
                          </w:p>
                        </w:txbxContent>
                      </v:textbox>
                      <w10:anchorlock/>
                    </v:roundrect>
                  </w:pict>
                </mc:Fallback>
              </mc:AlternateContent>
            </w:r>
          </w:p>
        </w:tc>
        <w:tc>
          <w:tcPr>
            <w:tcW w:w="7690" w:type="dxa"/>
            <w:gridSpan w:val="2"/>
            <w:vAlign w:val="center"/>
          </w:tcPr>
          <w:p w14:paraId="19E3099E" w14:textId="7A0C028D" w:rsidR="008F1396" w:rsidRPr="001D7C44" w:rsidRDefault="00AF6190" w:rsidP="001337F5">
            <w:pPr>
              <w:spacing w:before="10" w:after="10" w:line="240" w:lineRule="auto"/>
              <w:jc w:val="center"/>
              <w:rPr>
                <w:rFonts w:asciiTheme="minorHAnsi" w:hAnsiTheme="minorHAnsi"/>
                <w:bCs/>
                <w:color w:val="000000" w:themeColor="text1"/>
                <w:sz w:val="2"/>
                <w:szCs w:val="2"/>
              </w:rPr>
            </w:pPr>
            <w:r w:rsidRPr="001D7C44">
              <w:rPr>
                <w:rFonts w:asciiTheme="minorHAnsi" w:hAnsiTheme="minorHAnsi"/>
                <w:bCs/>
                <w:noProof/>
                <w:color w:val="000000" w:themeColor="text1"/>
                <w:sz w:val="2"/>
                <w:szCs w:val="2"/>
              </w:rPr>
              <mc:AlternateContent>
                <mc:Choice Requires="wps">
                  <w:drawing>
                    <wp:inline distT="0" distB="0" distL="0" distR="0" wp14:anchorId="39CAD85B" wp14:editId="0AA0EE93">
                      <wp:extent cx="4739652" cy="720000"/>
                      <wp:effectExtent l="0" t="0" r="3810" b="4445"/>
                      <wp:docPr id="78" name="Rechteck: abgerundete Ecken 77">
                        <a:extLst xmlns:a="http://schemas.openxmlformats.org/drawingml/2006/main">
                          <a:ext uri="{FF2B5EF4-FFF2-40B4-BE49-F238E27FC236}">
                            <a16:creationId xmlns:a16="http://schemas.microsoft.com/office/drawing/2014/main" id="{F68A6575-6007-1567-6A95-F162AD2C1191}"/>
                          </a:ext>
                        </a:extLst>
                      </wp:docPr>
                      <wp:cNvGraphicFramePr/>
                      <a:graphic xmlns:a="http://schemas.openxmlformats.org/drawingml/2006/main">
                        <a:graphicData uri="http://schemas.microsoft.com/office/word/2010/wordprocessingShape">
                          <wps:wsp>
                            <wps:cNvSpPr/>
                            <wps:spPr>
                              <a:xfrm>
                                <a:off x="0" y="0"/>
                                <a:ext cx="4739652" cy="720000"/>
                              </a:xfrm>
                              <a:prstGeom prst="roundRect">
                                <a:avLst/>
                              </a:prstGeom>
                              <a:solidFill>
                                <a:srgbClr val="E7E7E7"/>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0B405E5" w14:textId="77777777" w:rsidR="00AF6190" w:rsidRPr="00AF6190" w:rsidRDefault="00AF6190" w:rsidP="00AF6190">
                                  <w:pPr>
                                    <w:jc w:val="center"/>
                                    <w:rPr>
                                      <w:rFonts w:asciiTheme="minorHAnsi" w:hAnsi="Tw Cen MT"/>
                                      <w:bCs/>
                                      <w:color w:val="000000" w:themeColor="text1"/>
                                      <w:kern w:val="24"/>
                                      <w:sz w:val="28"/>
                                      <w:szCs w:val="28"/>
                                    </w:rPr>
                                  </w:pPr>
                                  <w:r>
                                    <w:rPr>
                                      <w:rFonts w:asciiTheme="minorHAnsi" w:hAnsi="Tw Cen MT"/>
                                      <w:b/>
                                      <w:bCs/>
                                      <w:color w:val="000000" w:themeColor="text1"/>
                                      <w:kern w:val="24"/>
                                      <w:sz w:val="28"/>
                                      <w:szCs w:val="28"/>
                                    </w:rPr>
                                    <w:t>Achtung!</w:t>
                                  </w:r>
                                  <w:r w:rsidRPr="00AF6190">
                                    <w:rPr>
                                      <w:rFonts w:asciiTheme="minorHAnsi" w:hAnsi="Tw Cen MT"/>
                                      <w:bCs/>
                                      <w:color w:val="000000" w:themeColor="text1"/>
                                      <w:kern w:val="24"/>
                                      <w:sz w:val="28"/>
                                      <w:szCs w:val="28"/>
                                    </w:rPr>
                                    <w:t xml:space="preserve"> Risiko einer starken Inflation</w:t>
                                  </w:r>
                                </w:p>
                              </w:txbxContent>
                            </wps:txbx>
                            <wps:bodyPr rtlCol="0" anchor="ctr"/>
                          </wps:wsp>
                        </a:graphicData>
                      </a:graphic>
                    </wp:inline>
                  </w:drawing>
                </mc:Choice>
                <mc:Fallback>
                  <w:pict>
                    <v:roundrect w14:anchorId="39CAD85B" id="Rechteck: abgerundete Ecken 77" o:spid="_x0000_s1063" style="width:373.2pt;height:56.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" fillcolor="#e7e7e7" stroked="f" strokeweight="1.25pt">
                      <v:textbox>
                        <w:txbxContent>
                          <w:p w14:paraId="50B405E5" w14:textId="77777777" w:rsidR="00AF6190" w:rsidRPr="00AF6190" w:rsidRDefault="00AF6190" w:rsidP="00AF6190">
                            <w:pPr>
                              <w:jc w:val="center"/>
                              <w:rPr>
                                <w:rFonts w:asciiTheme="minorHAnsi" w:hAnsi="Tw Cen MT"/>
                                <w:bCs/>
                                <w:color w:val="000000" w:themeColor="text1"/>
                                <w:kern w:val="24"/>
                                <w:sz w:val="28"/>
                                <w:szCs w:val="28"/>
                              </w:rPr>
                            </w:pPr>
                            <w:r>
                              <w:rPr>
                                <w:rFonts w:asciiTheme="minorHAnsi" w:hAnsi="Tw Cen MT"/>
                                <w:b/>
                                <w:bCs/>
                                <w:color w:val="000000" w:themeColor="text1"/>
                                <w:kern w:val="24"/>
                                <w:sz w:val="28"/>
                                <w:szCs w:val="28"/>
                              </w:rPr>
                              <w:t>Achtung!</w:t>
                            </w:r>
                            <w:r w:rsidRPr="00AF6190">
                              <w:rPr>
                                <w:rFonts w:asciiTheme="minorHAnsi" w:hAnsi="Tw Cen MT"/>
                                <w:bCs/>
                                <w:color w:val="000000" w:themeColor="text1"/>
                                <w:kern w:val="24"/>
                                <w:sz w:val="28"/>
                                <w:szCs w:val="28"/>
                              </w:rPr>
                              <w:t xml:space="preserve"> Risiko einer starken Inflation</w:t>
                            </w:r>
                          </w:p>
                        </w:txbxContent>
                      </v:textbox>
                      <w10:anchorlock/>
                    </v:roundrect>
                  </w:pict>
                </mc:Fallback>
              </mc:AlternateContent>
            </w:r>
          </w:p>
        </w:tc>
      </w:tr>
      <w:tr w:rsidR="00E438E6" w:rsidRPr="00E602BB" w14:paraId="475871CA" w14:textId="77777777" w:rsidTr="00AB5A3C">
        <w:trPr>
          <w:gridAfter w:val="1"/>
          <w:wAfter w:w="16" w:type="dxa"/>
          <w:trHeight w:val="227"/>
        </w:trPr>
        <w:tc>
          <w:tcPr>
            <w:tcW w:w="7682" w:type="dxa"/>
            <w:vAlign w:val="center"/>
          </w:tcPr>
          <w:p w14:paraId="7C4F5BC7" w14:textId="00A920B4" w:rsidR="00E438E6" w:rsidRPr="00E602BB" w:rsidRDefault="00E438E6" w:rsidP="001337F5">
            <w:pPr>
              <w:spacing w:before="10" w:after="10" w:line="240" w:lineRule="auto"/>
              <w:jc w:val="center"/>
              <w:rPr>
                <w:rFonts w:asciiTheme="minorHAnsi" w:hAnsiTheme="minorHAnsi"/>
                <w:bCs/>
                <w:color w:val="000000" w:themeColor="text1"/>
                <w:sz w:val="8"/>
                <w:szCs w:val="8"/>
              </w:rPr>
            </w:pPr>
            <w:r w:rsidRPr="00E602BB">
              <w:rPr>
                <w:rFonts w:asciiTheme="minorHAnsi" w:hAnsiTheme="minorHAnsi"/>
                <w:noProof/>
                <w:sz w:val="8"/>
                <w:szCs w:val="8"/>
              </w:rPr>
              <mc:AlternateContent>
                <mc:Choice Requires="wps">
                  <w:drawing>
                    <wp:inline distT="0" distB="0" distL="0" distR="0" wp14:anchorId="154D425E" wp14:editId="1374A4D2">
                      <wp:extent cx="1152000" cy="358995"/>
                      <wp:effectExtent l="19050" t="19050" r="29210" b="41275"/>
                      <wp:docPr id="16" name="Rechteck 15">
                        <a:extLst xmlns:a="http://schemas.openxmlformats.org/drawingml/2006/main">
                          <a:ext uri="{FF2B5EF4-FFF2-40B4-BE49-F238E27FC236}">
                            <a16:creationId xmlns:a16="http://schemas.microsoft.com/office/drawing/2014/main" id="{DEE74A6D-546F-E170-18EA-1B38CE26D601}"/>
                          </a:ext>
                        </a:extLst>
                      </wp:docPr>
                      <wp:cNvGraphicFramePr/>
                      <a:graphic xmlns:a="http://schemas.openxmlformats.org/drawingml/2006/main">
                        <a:graphicData uri="http://schemas.microsoft.com/office/word/2010/wordprocessingShape">
                          <wps:wsp>
                            <wps:cNvSpPr/>
                            <wps:spPr>
                              <a:xfrm>
                                <a:off x="0" y="0"/>
                                <a:ext cx="1152000" cy="358995"/>
                              </a:xfrm>
                              <a:custGeom>
                                <a:avLst/>
                                <a:gdLst>
                                  <a:gd name="connsiteX0" fmla="*/ 0 w 1332000"/>
                                  <a:gd name="connsiteY0" fmla="*/ 0 h 358995"/>
                                  <a:gd name="connsiteX1" fmla="*/ 679320 w 1332000"/>
                                  <a:gd name="connsiteY1" fmla="*/ 0 h 358995"/>
                                  <a:gd name="connsiteX2" fmla="*/ 1332000 w 1332000"/>
                                  <a:gd name="connsiteY2" fmla="*/ 0 h 358995"/>
                                  <a:gd name="connsiteX3" fmla="*/ 1332000 w 1332000"/>
                                  <a:gd name="connsiteY3" fmla="*/ 358995 h 358995"/>
                                  <a:gd name="connsiteX4" fmla="*/ 679320 w 1332000"/>
                                  <a:gd name="connsiteY4" fmla="*/ 358995 h 358995"/>
                                  <a:gd name="connsiteX5" fmla="*/ 0 w 1332000"/>
                                  <a:gd name="connsiteY5" fmla="*/ 358995 h 358995"/>
                                  <a:gd name="connsiteX6" fmla="*/ 0 w 1332000"/>
                                  <a:gd name="connsiteY6" fmla="*/ 0 h 3589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32000" h="358995" fill="none" extrusionOk="0">
                                    <a:moveTo>
                                      <a:pt x="0" y="0"/>
                                    </a:moveTo>
                                    <a:cubicBezTo>
                                      <a:pt x="166333" y="-18424"/>
                                      <a:pt x="431501" y="-15279"/>
                                      <a:pt x="679320" y="0"/>
                                    </a:cubicBezTo>
                                    <a:cubicBezTo>
                                      <a:pt x="927139" y="15279"/>
                                      <a:pt x="1157002" y="10173"/>
                                      <a:pt x="1332000" y="0"/>
                                    </a:cubicBezTo>
                                    <a:cubicBezTo>
                                      <a:pt x="1335307" y="103980"/>
                                      <a:pt x="1347872" y="241608"/>
                                      <a:pt x="1332000" y="358995"/>
                                    </a:cubicBezTo>
                                    <a:cubicBezTo>
                                      <a:pt x="1031932" y="366801"/>
                                      <a:pt x="990323" y="377467"/>
                                      <a:pt x="679320" y="358995"/>
                                    </a:cubicBezTo>
                                    <a:cubicBezTo>
                                      <a:pt x="368317" y="340523"/>
                                      <a:pt x="251298" y="356899"/>
                                      <a:pt x="0" y="358995"/>
                                    </a:cubicBezTo>
                                    <a:cubicBezTo>
                                      <a:pt x="16684" y="229365"/>
                                      <a:pt x="3540" y="129302"/>
                                      <a:pt x="0" y="0"/>
                                    </a:cubicBezTo>
                                    <a:close/>
                                  </a:path>
                                  <a:path w="1332000" h="358995" stroke="0" extrusionOk="0">
                                    <a:moveTo>
                                      <a:pt x="0" y="0"/>
                                    </a:moveTo>
                                    <a:cubicBezTo>
                                      <a:pt x="253198" y="-15112"/>
                                      <a:pt x="505628" y="27017"/>
                                      <a:pt x="666000" y="0"/>
                                    </a:cubicBezTo>
                                    <a:cubicBezTo>
                                      <a:pt x="826372" y="-27017"/>
                                      <a:pt x="1083982" y="-25609"/>
                                      <a:pt x="1332000" y="0"/>
                                    </a:cubicBezTo>
                                    <a:cubicBezTo>
                                      <a:pt x="1323196" y="101772"/>
                                      <a:pt x="1344112" y="284374"/>
                                      <a:pt x="1332000" y="358995"/>
                                    </a:cubicBezTo>
                                    <a:cubicBezTo>
                                      <a:pt x="1015111" y="364022"/>
                                      <a:pt x="913411" y="336822"/>
                                      <a:pt x="692640" y="358995"/>
                                    </a:cubicBezTo>
                                    <a:cubicBezTo>
                                      <a:pt x="471869" y="381168"/>
                                      <a:pt x="312075" y="330393"/>
                                      <a:pt x="0" y="358995"/>
                                    </a:cubicBezTo>
                                    <a:cubicBezTo>
                                      <a:pt x="11695" y="235514"/>
                                      <a:pt x="-11880" y="125754"/>
                                      <a:pt x="0" y="0"/>
                                    </a:cubicBezTo>
                                    <a:close/>
                                  </a:path>
                                </a:pathLst>
                              </a:custGeom>
                              <a:solidFill>
                                <a:srgbClr val="70AD47">
                                  <a:lumMod val="75000"/>
                                </a:srgbClr>
                              </a:solidFill>
                              <a:ln w="12700" cap="flat" cmpd="sng" algn="ctr">
                                <a:solidFill>
                                  <a:srgbClr val="172C51"/>
                                </a:solidFill>
                                <a:prstDash val="solid"/>
                                <a:miter lim="800000"/>
                              </a:ln>
                              <a:effectLst/>
                            </wps:spPr>
                            <wps:txbx>
                              <w:txbxContent>
                                <w:p w14:paraId="7200440D" w14:textId="77777777" w:rsidR="00E438E6" w:rsidRPr="00862BF9" w:rsidRDefault="00E438E6" w:rsidP="00584C41">
                                  <w:pPr>
                                    <w:jc w:val="center"/>
                                    <w:rPr>
                                      <w:rFonts w:asciiTheme="minorHAnsi" w:eastAsia="+mn-ea" w:hAnsiTheme="minorHAnsi" w:cs="+mn-cs"/>
                                      <w:color w:val="FFFFFF"/>
                                      <w:kern w:val="24"/>
                                      <w:sz w:val="32"/>
                                      <w:szCs w:val="34"/>
                                    </w:rPr>
                                  </w:pPr>
                                  <w:r w:rsidRPr="00862BF9">
                                    <w:rPr>
                                      <w:rFonts w:asciiTheme="minorHAnsi" w:eastAsia="+mn-ea" w:hAnsiTheme="minorHAnsi" w:cs="+mn-cs"/>
                                      <w:color w:val="FFFFFF"/>
                                      <w:kern w:val="24"/>
                                      <w:sz w:val="32"/>
                                      <w:szCs w:val="34"/>
                                    </w:rPr>
                                    <w:t>Aufschwung</w:t>
                                  </w:r>
                                </w:p>
                              </w:txbxContent>
                            </wps:txbx>
                            <wps:bodyPr rtlCol="0" anchor="ctr"/>
                          </wps:wsp>
                        </a:graphicData>
                      </a:graphic>
                    </wp:inline>
                  </w:drawing>
                </mc:Choice>
                <mc:Fallback>
                  <w:pict>
                    <v:shape w14:anchorId="154D425E" id="Rechteck 15" o:spid="_x0000_s1064" style="width:90.7pt;height:28.25pt;visibility:visible;mso-wrap-style:square;mso-left-percent:-10001;mso-top-percent:-10001;mso-position-horizontal:absolute;mso-position-horizontal-relative:char;mso-position-vertical:absolute;mso-position-vertical-relative:line;mso-left-percent:-10001;mso-top-percent:-10001;v-text-anchor:middle" coordsize="1332000,3589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" adj="-11796480,,5400" path="m,nfc166333,-18424,431501,-15279,679320,v247819,15279,477682,10173,652680,c1335307,103980,1347872,241608,1332000,358995v-300068,7806,-341677,18472,-652680,c368317,340523,251298,356899,,358995,16684,229365,3540,129302,,xem,nsc253198,-15112,505628,27017,666000,v160372,-27017,417982,-25609,666000,c1323196,101772,1344112,284374,1332000,358995v-316889,5027,-418589,-22173,-639360,c471869,381168,312075,330393,,358995,11695,235514,-11880,125754,,xe" fillcolor="#548235" strokecolor="#172c51" strokeweight="1pt">
                      <v:stroke joinstyle="miter"/>
                      <v:formulas/>
                      <v:path arrowok="t" o:extrusionok="f" o:connecttype="custom" o:connectlocs="0,0;587520,0;1152000,0;1152000,358995;587520,358995;0,358995;0,0" o:connectangles="0,0,0,0,0,0,0" textboxrect="0,0,1332000,358995"/>
                      <v:textbox>
                        <w:txbxContent>
                          <w:p w14:paraId="7200440D" w14:textId="77777777" w:rsidR="00E438E6" w:rsidRPr="00862BF9" w:rsidRDefault="00E438E6" w:rsidP="00584C41">
                            <w:pPr>
                              <w:jc w:val="center"/>
                              <w:rPr>
                                <w:rFonts w:asciiTheme="minorHAnsi" w:eastAsia="+mn-ea" w:hAnsiTheme="minorHAnsi" w:cs="+mn-cs"/>
                                <w:color w:val="FFFFFF"/>
                                <w:kern w:val="24"/>
                                <w:sz w:val="32"/>
                                <w:szCs w:val="34"/>
                              </w:rPr>
                            </w:pPr>
                            <w:r w:rsidRPr="00862BF9">
                              <w:rPr>
                                <w:rFonts w:asciiTheme="minorHAnsi" w:eastAsia="+mn-ea" w:hAnsiTheme="minorHAnsi" w:cs="+mn-cs"/>
                                <w:color w:val="FFFFFF"/>
                                <w:kern w:val="24"/>
                                <w:sz w:val="32"/>
                                <w:szCs w:val="34"/>
                              </w:rPr>
                              <w:t>Aufschwung</w:t>
                            </w:r>
                          </w:p>
                        </w:txbxContent>
                      </v:textbox>
                      <w10:anchorlock/>
                    </v:shape>
                  </w:pict>
                </mc:Fallback>
              </mc:AlternateContent>
            </w:r>
            <w:r w:rsidRPr="00E602BB">
              <w:rPr>
                <w:rFonts w:asciiTheme="minorHAnsi" w:hAnsiTheme="minorHAnsi"/>
                <w:bCs/>
                <w:color w:val="000000" w:themeColor="text1"/>
                <w:sz w:val="8"/>
                <w:szCs w:val="8"/>
              </w:rPr>
              <w:t xml:space="preserve"> </w:t>
            </w:r>
            <w:r>
              <w:rPr>
                <w:rFonts w:asciiTheme="minorHAnsi" w:hAnsiTheme="minorHAnsi"/>
                <w:bCs/>
                <w:color w:val="000000" w:themeColor="text1"/>
                <w:sz w:val="8"/>
                <w:szCs w:val="8"/>
              </w:rPr>
              <w:t xml:space="preserve">                                                       0</w:t>
            </w:r>
            <w:r w:rsidR="005212D9" w:rsidRPr="00E602BB">
              <w:rPr>
                <w:rFonts w:asciiTheme="minorHAnsi" w:hAnsiTheme="minorHAnsi"/>
                <w:bCs/>
                <w:noProof/>
                <w:color w:val="000000" w:themeColor="text1"/>
                <w:sz w:val="8"/>
                <w:szCs w:val="8"/>
              </w:rPr>
              <mc:AlternateContent>
                <mc:Choice Requires="wps">
                  <w:drawing>
                    <wp:inline distT="0" distB="0" distL="0" distR="0" wp14:anchorId="735854CE" wp14:editId="1EBA649E">
                      <wp:extent cx="1116000" cy="358995"/>
                      <wp:effectExtent l="19050" t="19050" r="46355" b="41275"/>
                      <wp:docPr id="27" name="Rechteck 26">
                        <a:extLst xmlns:a="http://schemas.openxmlformats.org/drawingml/2006/main">
                          <a:ext uri="{FF2B5EF4-FFF2-40B4-BE49-F238E27FC236}">
                            <a16:creationId xmlns:a16="http://schemas.microsoft.com/office/drawing/2014/main" id="{8EC6F84E-CFDF-C770-E7BB-8AB671747A7E}"/>
                          </a:ext>
                        </a:extLst>
                      </wp:docPr>
                      <wp:cNvGraphicFramePr/>
                      <a:graphic xmlns:a="http://schemas.openxmlformats.org/drawingml/2006/main">
                        <a:graphicData uri="http://schemas.microsoft.com/office/word/2010/wordprocessingShape">
                          <wps:wsp>
                            <wps:cNvSpPr/>
                            <wps:spPr>
                              <a:xfrm>
                                <a:off x="0" y="0"/>
                                <a:ext cx="1116000" cy="358995"/>
                              </a:xfrm>
                              <a:custGeom>
                                <a:avLst/>
                                <a:gdLst>
                                  <a:gd name="connsiteX0" fmla="*/ 0 w 1116000"/>
                                  <a:gd name="connsiteY0" fmla="*/ 0 h 358995"/>
                                  <a:gd name="connsiteX1" fmla="*/ 558000 w 1116000"/>
                                  <a:gd name="connsiteY1" fmla="*/ 0 h 358995"/>
                                  <a:gd name="connsiteX2" fmla="*/ 1116000 w 1116000"/>
                                  <a:gd name="connsiteY2" fmla="*/ 0 h 358995"/>
                                  <a:gd name="connsiteX3" fmla="*/ 1116000 w 1116000"/>
                                  <a:gd name="connsiteY3" fmla="*/ 358995 h 358995"/>
                                  <a:gd name="connsiteX4" fmla="*/ 580320 w 1116000"/>
                                  <a:gd name="connsiteY4" fmla="*/ 358995 h 358995"/>
                                  <a:gd name="connsiteX5" fmla="*/ 0 w 1116000"/>
                                  <a:gd name="connsiteY5" fmla="*/ 358995 h 358995"/>
                                  <a:gd name="connsiteX6" fmla="*/ 0 w 1116000"/>
                                  <a:gd name="connsiteY6" fmla="*/ 0 h 3589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16000" h="358995" fill="none" extrusionOk="0">
                                    <a:moveTo>
                                      <a:pt x="0" y="0"/>
                                    </a:moveTo>
                                    <a:cubicBezTo>
                                      <a:pt x="262626" y="-25958"/>
                                      <a:pt x="293667" y="8457"/>
                                      <a:pt x="558000" y="0"/>
                                    </a:cubicBezTo>
                                    <a:cubicBezTo>
                                      <a:pt x="822333" y="-8457"/>
                                      <a:pt x="989409" y="11859"/>
                                      <a:pt x="1116000" y="0"/>
                                    </a:cubicBezTo>
                                    <a:cubicBezTo>
                                      <a:pt x="1125226" y="115997"/>
                                      <a:pt x="1100013" y="270910"/>
                                      <a:pt x="1116000" y="358995"/>
                                    </a:cubicBezTo>
                                    <a:cubicBezTo>
                                      <a:pt x="902211" y="340489"/>
                                      <a:pt x="832914" y="353502"/>
                                      <a:pt x="580320" y="358995"/>
                                    </a:cubicBezTo>
                                    <a:cubicBezTo>
                                      <a:pt x="327726" y="364488"/>
                                      <a:pt x="278927" y="348570"/>
                                      <a:pt x="0" y="358995"/>
                                    </a:cubicBezTo>
                                    <a:cubicBezTo>
                                      <a:pt x="-6209" y="186753"/>
                                      <a:pt x="-6815" y="92720"/>
                                      <a:pt x="0" y="0"/>
                                    </a:cubicBezTo>
                                    <a:close/>
                                  </a:path>
                                  <a:path w="1116000" h="358995" stroke="0" extrusionOk="0">
                                    <a:moveTo>
                                      <a:pt x="0" y="0"/>
                                    </a:moveTo>
                                    <a:cubicBezTo>
                                      <a:pt x="191931" y="-26445"/>
                                      <a:pt x="443144" y="23488"/>
                                      <a:pt x="569160" y="0"/>
                                    </a:cubicBezTo>
                                    <a:cubicBezTo>
                                      <a:pt x="695176" y="-23488"/>
                                      <a:pt x="990750" y="23464"/>
                                      <a:pt x="1116000" y="0"/>
                                    </a:cubicBezTo>
                                    <a:cubicBezTo>
                                      <a:pt x="1129531" y="151179"/>
                                      <a:pt x="1120393" y="241611"/>
                                      <a:pt x="1116000" y="358995"/>
                                    </a:cubicBezTo>
                                    <a:cubicBezTo>
                                      <a:pt x="945556" y="344789"/>
                                      <a:pt x="715239" y="374240"/>
                                      <a:pt x="546840" y="358995"/>
                                    </a:cubicBezTo>
                                    <a:cubicBezTo>
                                      <a:pt x="378441" y="343750"/>
                                      <a:pt x="111061" y="339555"/>
                                      <a:pt x="0" y="358995"/>
                                    </a:cubicBezTo>
                                    <a:cubicBezTo>
                                      <a:pt x="-1228" y="257011"/>
                                      <a:pt x="15317" y="81626"/>
                                      <a:pt x="0" y="0"/>
                                    </a:cubicBezTo>
                                    <a:close/>
                                  </a:path>
                                </a:pathLst>
                              </a:custGeom>
                              <a:solidFill>
                                <a:srgbClr val="003CB4"/>
                              </a:solidFill>
                              <a:ln>
                                <a:solidFill>
                                  <a:srgbClr val="172C51"/>
                                </a:solidFill>
                                <a:extLst>
                                  <a:ext uri="{C807C97D-BFC1-408E-A445-0C87EB9F89A2}">
                                    <ask:lineSketchStyleProps xmlns:ask="http://schemas.microsoft.com/office/drawing/2018/sketchyshapes" sd="1991887794">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txbx>
                              <w:txbxContent>
                                <w:p w14:paraId="4B511540" w14:textId="77777777" w:rsidR="005212D9" w:rsidRPr="00862BF9" w:rsidRDefault="005212D9" w:rsidP="005212D9">
                                  <w:pPr>
                                    <w:jc w:val="center"/>
                                    <w:rPr>
                                      <w:rFonts w:asciiTheme="minorHAnsi" w:hAnsi="Tw Cen MT"/>
                                      <w:color w:val="FFFFFF" w:themeColor="light1"/>
                                      <w:kern w:val="24"/>
                                      <w:sz w:val="32"/>
                                      <w:szCs w:val="32"/>
                                    </w:rPr>
                                  </w:pPr>
                                  <w:r w:rsidRPr="00862BF9">
                                    <w:rPr>
                                      <w:rFonts w:asciiTheme="minorHAnsi" w:hAnsi="Tw Cen MT"/>
                                      <w:color w:val="FFFFFF" w:themeColor="light1"/>
                                      <w:kern w:val="24"/>
                                      <w:sz w:val="32"/>
                                      <w:szCs w:val="32"/>
                                    </w:rPr>
                                    <w:t>Tiefphase</w:t>
                                  </w:r>
                                </w:p>
                              </w:txbxContent>
                            </wps:txbx>
                            <wps:bodyPr rtlCol="0" anchor="ctr"/>
                          </wps:wsp>
                        </a:graphicData>
                      </a:graphic>
                    </wp:inline>
                  </w:drawing>
                </mc:Choice>
                <mc:Fallback>
                  <w:pict>
                    <v:rect w14:anchorId="735854CE" id="Rechteck 26" o:spid="_x0000_s1065" style="width:87.85pt;height:28.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" fillcolor="#003cb4" strokecolor="#172c51" strokeweight="1.25pt">
                      <v:textbox>
                        <w:txbxContent>
                          <w:p w14:paraId="4B511540" w14:textId="77777777" w:rsidR="005212D9" w:rsidRPr="00862BF9" w:rsidRDefault="005212D9" w:rsidP="005212D9">
                            <w:pPr>
                              <w:jc w:val="center"/>
                              <w:rPr>
                                <w:rFonts w:asciiTheme="minorHAnsi" w:hAnsi="Tw Cen MT"/>
                                <w:color w:val="FFFFFF" w:themeColor="light1"/>
                                <w:kern w:val="24"/>
                                <w:sz w:val="32"/>
                                <w:szCs w:val="32"/>
                              </w:rPr>
                            </w:pPr>
                            <w:r w:rsidRPr="00862BF9">
                              <w:rPr>
                                <w:rFonts w:asciiTheme="minorHAnsi" w:hAnsi="Tw Cen MT"/>
                                <w:color w:val="FFFFFF" w:themeColor="light1"/>
                                <w:kern w:val="24"/>
                                <w:sz w:val="32"/>
                                <w:szCs w:val="32"/>
                              </w:rPr>
                              <w:t>Tiefphase</w:t>
                            </w:r>
                          </w:p>
                        </w:txbxContent>
                      </v:textbox>
                      <w10:anchorlock/>
                    </v:rect>
                  </w:pict>
                </mc:Fallback>
              </mc:AlternateContent>
            </w:r>
          </w:p>
        </w:tc>
        <w:tc>
          <w:tcPr>
            <w:tcW w:w="7682" w:type="dxa"/>
            <w:gridSpan w:val="2"/>
            <w:vAlign w:val="center"/>
          </w:tcPr>
          <w:p w14:paraId="34233FEF" w14:textId="5F2C5915" w:rsidR="00E438E6" w:rsidRPr="00E602BB" w:rsidRDefault="005212D9" w:rsidP="001337F5">
            <w:pPr>
              <w:spacing w:before="10" w:after="10" w:line="240" w:lineRule="auto"/>
              <w:jc w:val="center"/>
              <w:rPr>
                <w:rFonts w:asciiTheme="minorHAnsi" w:hAnsiTheme="minorHAnsi"/>
                <w:bCs/>
                <w:color w:val="000000" w:themeColor="text1"/>
                <w:sz w:val="8"/>
                <w:szCs w:val="8"/>
              </w:rPr>
            </w:pPr>
            <w:r w:rsidRPr="00E602BB">
              <w:rPr>
                <w:rFonts w:asciiTheme="minorHAnsi" w:hAnsiTheme="minorHAnsi"/>
                <w:noProof/>
                <w:sz w:val="8"/>
                <w:szCs w:val="8"/>
              </w:rPr>
              <mc:AlternateContent>
                <mc:Choice Requires="wps">
                  <w:drawing>
                    <wp:inline distT="0" distB="0" distL="0" distR="0" wp14:anchorId="53A27C52" wp14:editId="1B882D3C">
                      <wp:extent cx="1152000" cy="358995"/>
                      <wp:effectExtent l="19050" t="19050" r="29210" b="41275"/>
                      <wp:docPr id="309214257" name="Rechteck 22"/>
                      <wp:cNvGraphicFramePr/>
                      <a:graphic xmlns:a="http://schemas.openxmlformats.org/drawingml/2006/main">
                        <a:graphicData uri="http://schemas.microsoft.com/office/word/2010/wordprocessingShape">
                          <wps:wsp>
                            <wps:cNvSpPr/>
                            <wps:spPr>
                              <a:xfrm>
                                <a:off x="0" y="0"/>
                                <a:ext cx="1152000" cy="358995"/>
                              </a:xfrm>
                              <a:custGeom>
                                <a:avLst/>
                                <a:gdLst>
                                  <a:gd name="connsiteX0" fmla="*/ 0 w 1332000"/>
                                  <a:gd name="connsiteY0" fmla="*/ 0 h 358995"/>
                                  <a:gd name="connsiteX1" fmla="*/ 639360 w 1332000"/>
                                  <a:gd name="connsiteY1" fmla="*/ 0 h 358995"/>
                                  <a:gd name="connsiteX2" fmla="*/ 1332000 w 1332000"/>
                                  <a:gd name="connsiteY2" fmla="*/ 0 h 358995"/>
                                  <a:gd name="connsiteX3" fmla="*/ 1332000 w 1332000"/>
                                  <a:gd name="connsiteY3" fmla="*/ 358995 h 358995"/>
                                  <a:gd name="connsiteX4" fmla="*/ 666000 w 1332000"/>
                                  <a:gd name="connsiteY4" fmla="*/ 358995 h 358995"/>
                                  <a:gd name="connsiteX5" fmla="*/ 0 w 1332000"/>
                                  <a:gd name="connsiteY5" fmla="*/ 358995 h 358995"/>
                                  <a:gd name="connsiteX6" fmla="*/ 0 w 1332000"/>
                                  <a:gd name="connsiteY6" fmla="*/ 0 h 3589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32000" h="358995" fill="none" extrusionOk="0">
                                    <a:moveTo>
                                      <a:pt x="0" y="0"/>
                                    </a:moveTo>
                                    <a:cubicBezTo>
                                      <a:pt x="301207" y="22719"/>
                                      <a:pt x="389774" y="-30699"/>
                                      <a:pt x="639360" y="0"/>
                                    </a:cubicBezTo>
                                    <a:cubicBezTo>
                                      <a:pt x="888946" y="30699"/>
                                      <a:pt x="1180262" y="27140"/>
                                      <a:pt x="1332000" y="0"/>
                                    </a:cubicBezTo>
                                    <a:cubicBezTo>
                                      <a:pt x="1335995" y="104090"/>
                                      <a:pt x="1339052" y="248388"/>
                                      <a:pt x="1332000" y="358995"/>
                                    </a:cubicBezTo>
                                    <a:cubicBezTo>
                                      <a:pt x="1164132" y="354273"/>
                                      <a:pt x="854679" y="358597"/>
                                      <a:pt x="666000" y="358995"/>
                                    </a:cubicBezTo>
                                    <a:cubicBezTo>
                                      <a:pt x="477321" y="359393"/>
                                      <a:pt x="180988" y="339191"/>
                                      <a:pt x="0" y="358995"/>
                                    </a:cubicBezTo>
                                    <a:cubicBezTo>
                                      <a:pt x="989" y="210466"/>
                                      <a:pt x="9487" y="87409"/>
                                      <a:pt x="0" y="0"/>
                                    </a:cubicBezTo>
                                    <a:close/>
                                  </a:path>
                                  <a:path w="1332000" h="358995" stroke="0" extrusionOk="0">
                                    <a:moveTo>
                                      <a:pt x="0" y="0"/>
                                    </a:moveTo>
                                    <a:cubicBezTo>
                                      <a:pt x="225324" y="21726"/>
                                      <a:pt x="361317" y="-24902"/>
                                      <a:pt x="639360" y="0"/>
                                    </a:cubicBezTo>
                                    <a:cubicBezTo>
                                      <a:pt x="917403" y="24902"/>
                                      <a:pt x="1028539" y="21325"/>
                                      <a:pt x="1332000" y="0"/>
                                    </a:cubicBezTo>
                                    <a:cubicBezTo>
                                      <a:pt x="1314115" y="131218"/>
                                      <a:pt x="1322244" y="270050"/>
                                      <a:pt x="1332000" y="358995"/>
                                    </a:cubicBezTo>
                                    <a:cubicBezTo>
                                      <a:pt x="1189288" y="330399"/>
                                      <a:pt x="876126" y="380240"/>
                                      <a:pt x="692640" y="358995"/>
                                    </a:cubicBezTo>
                                    <a:cubicBezTo>
                                      <a:pt x="509154" y="337750"/>
                                      <a:pt x="298953" y="328651"/>
                                      <a:pt x="0" y="358995"/>
                                    </a:cubicBezTo>
                                    <a:cubicBezTo>
                                      <a:pt x="4067" y="211684"/>
                                      <a:pt x="14336" y="177284"/>
                                      <a:pt x="0" y="0"/>
                                    </a:cubicBezTo>
                                    <a:close/>
                                  </a:path>
                                </a:pathLst>
                              </a:custGeom>
                              <a:solidFill>
                                <a:srgbClr val="FFB93B"/>
                              </a:solidFill>
                              <a:ln w="12700" cap="flat" cmpd="sng" algn="ctr">
                                <a:solidFill>
                                  <a:srgbClr val="172C51"/>
                                </a:solidFill>
                                <a:prstDash val="solid"/>
                                <a:miter lim="800000"/>
                              </a:ln>
                              <a:effectLst/>
                            </wps:spPr>
                            <wps:txbx>
                              <w:txbxContent>
                                <w:p w14:paraId="5E18AF3A" w14:textId="77777777" w:rsidR="005212D9" w:rsidRPr="00862BF9" w:rsidRDefault="005212D9" w:rsidP="005212D9">
                                  <w:pPr>
                                    <w:jc w:val="center"/>
                                    <w:rPr>
                                      <w:rFonts w:asciiTheme="minorHAnsi" w:eastAsia="+mn-ea" w:hAnsiTheme="minorHAnsi" w:cs="+mn-cs"/>
                                      <w:color w:val="FFFFFF"/>
                                      <w:kern w:val="24"/>
                                      <w:sz w:val="32"/>
                                      <w:szCs w:val="34"/>
                                    </w:rPr>
                                  </w:pPr>
                                  <w:r w:rsidRPr="00862BF9">
                                    <w:rPr>
                                      <w:rFonts w:asciiTheme="minorHAnsi" w:eastAsia="+mn-ea" w:hAnsiTheme="minorHAnsi" w:cs="+mn-cs"/>
                                      <w:color w:val="FFFFFF"/>
                                      <w:kern w:val="24"/>
                                      <w:sz w:val="32"/>
                                      <w:szCs w:val="34"/>
                                    </w:rPr>
                                    <w:t>Abschwung</w:t>
                                  </w:r>
                                </w:p>
                              </w:txbxContent>
                            </wps:txbx>
                            <wps:bodyPr rtlCol="0" anchor="ctr"/>
                          </wps:wsp>
                        </a:graphicData>
                      </a:graphic>
                    </wp:inline>
                  </w:drawing>
                </mc:Choice>
                <mc:Fallback>
                  <w:pict>
                    <v:shape w14:anchorId="53A27C52" id="Rechteck 22" o:spid="_x0000_s1066" style="width:90.7pt;height:28.25pt;visibility:visible;mso-wrap-style:square;mso-left-percent:-10001;mso-top-percent:-10001;mso-position-horizontal:absolute;mso-position-horizontal-relative:char;mso-position-vertical:absolute;mso-position-vertical-relative:line;mso-left-percent:-10001;mso-top-percent:-10001;v-text-anchor:middle" coordsize="1332000,3589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" adj="-11796480,,5400" path="m,nfc301207,22719,389774,-30699,639360,v249586,30699,540902,27140,692640,c1335995,104090,1339052,248388,1332000,358995v-167868,-4722,-477321,-398,-666000,c477321,359393,180988,339191,,358995,989,210466,9487,87409,,xem,nsc225324,21726,361317,-24902,639360,v278043,24902,389179,21325,692640,c1314115,131218,1322244,270050,1332000,358995v-142712,-28596,-455874,21245,-639360,c509154,337750,298953,328651,,358995,4067,211684,14336,177284,,xe" fillcolor="#ffb93b" strokecolor="#172c51" strokeweight="1pt">
                      <v:stroke joinstyle="miter"/>
                      <v:formulas/>
                      <v:path arrowok="t" o:extrusionok="f" o:connecttype="custom" o:connectlocs="0,0;552960,0;1152000,0;1152000,358995;576000,358995;0,358995;0,0" o:connectangles="0,0,0,0,0,0,0" textboxrect="0,0,1332000,358995"/>
                      <v:textbox>
                        <w:txbxContent>
                          <w:p w14:paraId="5E18AF3A" w14:textId="77777777" w:rsidR="005212D9" w:rsidRPr="00862BF9" w:rsidRDefault="005212D9" w:rsidP="005212D9">
                            <w:pPr>
                              <w:jc w:val="center"/>
                              <w:rPr>
                                <w:rFonts w:asciiTheme="minorHAnsi" w:eastAsia="+mn-ea" w:hAnsiTheme="minorHAnsi" w:cs="+mn-cs"/>
                                <w:color w:val="FFFFFF"/>
                                <w:kern w:val="24"/>
                                <w:sz w:val="32"/>
                                <w:szCs w:val="34"/>
                              </w:rPr>
                            </w:pPr>
                            <w:r w:rsidRPr="00862BF9">
                              <w:rPr>
                                <w:rFonts w:asciiTheme="minorHAnsi" w:eastAsia="+mn-ea" w:hAnsiTheme="minorHAnsi" w:cs="+mn-cs"/>
                                <w:color w:val="FFFFFF"/>
                                <w:kern w:val="24"/>
                                <w:sz w:val="32"/>
                                <w:szCs w:val="34"/>
                              </w:rPr>
                              <w:t>Abschwung</w:t>
                            </w:r>
                          </w:p>
                        </w:txbxContent>
                      </v:textbox>
                      <w10:anchorlock/>
                    </v:shape>
                  </w:pict>
                </mc:Fallback>
              </mc:AlternateContent>
            </w:r>
            <w:r w:rsidR="00E438E6">
              <w:rPr>
                <w:rFonts w:asciiTheme="minorHAnsi" w:hAnsiTheme="minorHAnsi"/>
                <w:bCs/>
                <w:color w:val="000000" w:themeColor="text1"/>
                <w:sz w:val="8"/>
                <w:szCs w:val="8"/>
              </w:rPr>
              <w:t xml:space="preserve">                                                       </w:t>
            </w:r>
            <w:r w:rsidRPr="00E602BB">
              <w:rPr>
                <w:rFonts w:asciiTheme="minorHAnsi" w:hAnsiTheme="minorHAnsi"/>
                <w:noProof/>
                <w:sz w:val="8"/>
                <w:szCs w:val="8"/>
              </w:rPr>
              <mc:AlternateContent>
                <mc:Choice Requires="wps">
                  <w:drawing>
                    <wp:inline distT="0" distB="0" distL="0" distR="0" wp14:anchorId="4362700B" wp14:editId="327121AD">
                      <wp:extent cx="1404000" cy="358995"/>
                      <wp:effectExtent l="19050" t="19050" r="43815" b="41275"/>
                      <wp:docPr id="19" name="Rechteck 18">
                        <a:extLst xmlns:a="http://schemas.openxmlformats.org/drawingml/2006/main">
                          <a:ext uri="{FF2B5EF4-FFF2-40B4-BE49-F238E27FC236}">
                            <a16:creationId xmlns:a16="http://schemas.microsoft.com/office/drawing/2014/main" id="{164A5208-153E-7CB2-6087-A69E459F5765}"/>
                          </a:ext>
                        </a:extLst>
                      </wp:docPr>
                      <wp:cNvGraphicFramePr/>
                      <a:graphic xmlns:a="http://schemas.openxmlformats.org/drawingml/2006/main">
                        <a:graphicData uri="http://schemas.microsoft.com/office/word/2010/wordprocessingShape">
                          <wps:wsp>
                            <wps:cNvSpPr/>
                            <wps:spPr>
                              <a:xfrm>
                                <a:off x="0" y="0"/>
                                <a:ext cx="1404000" cy="358995"/>
                              </a:xfrm>
                              <a:custGeom>
                                <a:avLst/>
                                <a:gdLst>
                                  <a:gd name="connsiteX0" fmla="*/ 0 w 1764000"/>
                                  <a:gd name="connsiteY0" fmla="*/ 0 h 358995"/>
                                  <a:gd name="connsiteX1" fmla="*/ 535080 w 1764000"/>
                                  <a:gd name="connsiteY1" fmla="*/ 0 h 358995"/>
                                  <a:gd name="connsiteX2" fmla="*/ 1105440 w 1764000"/>
                                  <a:gd name="connsiteY2" fmla="*/ 0 h 358995"/>
                                  <a:gd name="connsiteX3" fmla="*/ 1764000 w 1764000"/>
                                  <a:gd name="connsiteY3" fmla="*/ 0 h 358995"/>
                                  <a:gd name="connsiteX4" fmla="*/ 1764000 w 1764000"/>
                                  <a:gd name="connsiteY4" fmla="*/ 358995 h 358995"/>
                                  <a:gd name="connsiteX5" fmla="*/ 1140720 w 1764000"/>
                                  <a:gd name="connsiteY5" fmla="*/ 358995 h 358995"/>
                                  <a:gd name="connsiteX6" fmla="*/ 605640 w 1764000"/>
                                  <a:gd name="connsiteY6" fmla="*/ 358995 h 358995"/>
                                  <a:gd name="connsiteX7" fmla="*/ 0 w 1764000"/>
                                  <a:gd name="connsiteY7" fmla="*/ 358995 h 358995"/>
                                  <a:gd name="connsiteX8" fmla="*/ 0 w 1764000"/>
                                  <a:gd name="connsiteY8" fmla="*/ 0 h 3589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64000" h="358995" fill="none" extrusionOk="0">
                                    <a:moveTo>
                                      <a:pt x="0" y="0"/>
                                    </a:moveTo>
                                    <a:cubicBezTo>
                                      <a:pt x="232229" y="14348"/>
                                      <a:pt x="426523" y="-21000"/>
                                      <a:pt x="535080" y="0"/>
                                    </a:cubicBezTo>
                                    <a:cubicBezTo>
                                      <a:pt x="643637" y="21000"/>
                                      <a:pt x="959315" y="-17632"/>
                                      <a:pt x="1105440" y="0"/>
                                    </a:cubicBezTo>
                                    <a:cubicBezTo>
                                      <a:pt x="1251565" y="17632"/>
                                      <a:pt x="1460032" y="-26245"/>
                                      <a:pt x="1764000" y="0"/>
                                    </a:cubicBezTo>
                                    <a:cubicBezTo>
                                      <a:pt x="1747681" y="91728"/>
                                      <a:pt x="1777051" y="183750"/>
                                      <a:pt x="1764000" y="358995"/>
                                    </a:cubicBezTo>
                                    <a:cubicBezTo>
                                      <a:pt x="1510892" y="340320"/>
                                      <a:pt x="1305256" y="387005"/>
                                      <a:pt x="1140720" y="358995"/>
                                    </a:cubicBezTo>
                                    <a:cubicBezTo>
                                      <a:pt x="976184" y="330985"/>
                                      <a:pt x="739835" y="346457"/>
                                      <a:pt x="605640" y="358995"/>
                                    </a:cubicBezTo>
                                    <a:cubicBezTo>
                                      <a:pt x="471445" y="371533"/>
                                      <a:pt x="279251" y="360961"/>
                                      <a:pt x="0" y="358995"/>
                                    </a:cubicBezTo>
                                    <a:cubicBezTo>
                                      <a:pt x="-6378" y="280115"/>
                                      <a:pt x="-10684" y="80517"/>
                                      <a:pt x="0" y="0"/>
                                    </a:cubicBezTo>
                                    <a:close/>
                                  </a:path>
                                  <a:path w="1764000" h="358995" stroke="0" extrusionOk="0">
                                    <a:moveTo>
                                      <a:pt x="0" y="0"/>
                                    </a:moveTo>
                                    <a:cubicBezTo>
                                      <a:pt x="269597" y="16349"/>
                                      <a:pt x="277266" y="-19833"/>
                                      <a:pt x="552720" y="0"/>
                                    </a:cubicBezTo>
                                    <a:cubicBezTo>
                                      <a:pt x="828174" y="19833"/>
                                      <a:pt x="1004798" y="14253"/>
                                      <a:pt x="1176000" y="0"/>
                                    </a:cubicBezTo>
                                    <a:cubicBezTo>
                                      <a:pt x="1347202" y="-14253"/>
                                      <a:pt x="1478187" y="-2286"/>
                                      <a:pt x="1764000" y="0"/>
                                    </a:cubicBezTo>
                                    <a:cubicBezTo>
                                      <a:pt x="1765613" y="108046"/>
                                      <a:pt x="1748649" y="242725"/>
                                      <a:pt x="1764000" y="358995"/>
                                    </a:cubicBezTo>
                                    <a:cubicBezTo>
                                      <a:pt x="1559756" y="374477"/>
                                      <a:pt x="1456202" y="372040"/>
                                      <a:pt x="1228920" y="358995"/>
                                    </a:cubicBezTo>
                                    <a:cubicBezTo>
                                      <a:pt x="1001638" y="345950"/>
                                      <a:pt x="883714" y="347036"/>
                                      <a:pt x="605640" y="358995"/>
                                    </a:cubicBezTo>
                                    <a:cubicBezTo>
                                      <a:pt x="327566" y="370954"/>
                                      <a:pt x="203733" y="360513"/>
                                      <a:pt x="0" y="358995"/>
                                    </a:cubicBezTo>
                                    <a:cubicBezTo>
                                      <a:pt x="-5640" y="232541"/>
                                      <a:pt x="4327" y="168128"/>
                                      <a:pt x="0" y="0"/>
                                    </a:cubicBezTo>
                                    <a:close/>
                                  </a:path>
                                </a:pathLst>
                              </a:custGeom>
                              <a:solidFill>
                                <a:srgbClr val="F177C3"/>
                              </a:solidFill>
                              <a:ln w="12700" cap="flat" cmpd="sng" algn="ctr">
                                <a:solidFill>
                                  <a:srgbClr val="172C51"/>
                                </a:solidFill>
                                <a:prstDash val="solid"/>
                                <a:miter lim="800000"/>
                              </a:ln>
                              <a:effectLst/>
                            </wps:spPr>
                            <wps:txbx>
                              <w:txbxContent>
                                <w:p w14:paraId="57A1399E" w14:textId="77777777" w:rsidR="005212D9" w:rsidRPr="00862BF9" w:rsidRDefault="005212D9" w:rsidP="005212D9">
                                  <w:pPr>
                                    <w:jc w:val="center"/>
                                    <w:rPr>
                                      <w:rFonts w:asciiTheme="minorHAnsi" w:eastAsia="+mn-ea" w:hAnsiTheme="minorHAnsi" w:cs="+mn-cs"/>
                                      <w:color w:val="FFFFFF"/>
                                      <w:kern w:val="24"/>
                                      <w:sz w:val="32"/>
                                      <w:szCs w:val="34"/>
                                    </w:rPr>
                                  </w:pPr>
                                  <w:r w:rsidRPr="00862BF9">
                                    <w:rPr>
                                      <w:rFonts w:asciiTheme="minorHAnsi" w:eastAsia="+mn-ea" w:hAnsiTheme="minorHAnsi" w:cs="+mn-cs"/>
                                      <w:color w:val="FFFFFF"/>
                                      <w:kern w:val="24"/>
                                      <w:sz w:val="32"/>
                                      <w:szCs w:val="34"/>
                                    </w:rPr>
                                    <w:t>Hochkonjunktur</w:t>
                                  </w:r>
                                </w:p>
                              </w:txbxContent>
                            </wps:txbx>
                            <wps:bodyPr rtlCol="0" anchor="ctr"/>
                          </wps:wsp>
                        </a:graphicData>
                      </a:graphic>
                    </wp:inline>
                  </w:drawing>
                </mc:Choice>
                <mc:Fallback>
                  <w:pict>
                    <v:shape w14:anchorId="4362700B" id="Rechteck 18" o:spid="_x0000_s1067" style="width:110.55pt;height:28.25pt;visibility:visible;mso-wrap-style:square;mso-left-percent:-10001;mso-top-percent:-10001;mso-position-horizontal:absolute;mso-position-horizontal-relative:char;mso-position-vertical:absolute;mso-position-vertical-relative:line;mso-left-percent:-10001;mso-top-percent:-10001;v-text-anchor:middle" coordsize="1764000,3589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" adj="-11796480,,5400" path="m,nfc232229,14348,426523,-21000,535080,v108557,21000,424235,-17632,570360,c1251565,17632,1460032,-26245,1764000,v-16319,91728,13051,183750,,358995c1510892,340320,1305256,387005,1140720,358995v-164536,-28010,-400885,-12538,-535080,c471445,371533,279251,360961,,358995,-6378,280115,-10684,80517,,xem,nsc269597,16349,277266,-19833,552720,v275454,19833,452078,14253,623280,c1347202,-14253,1478187,-2286,1764000,v1613,108046,-15351,242725,,358995c1559756,374477,1456202,372040,1228920,358995v-227282,-13045,-345206,-11959,-623280,c327566,370954,203733,360513,,358995,-5640,232541,4327,168128,,xe" fillcolor="#f177c3" strokecolor="#172c51" strokeweight="1pt">
                      <v:stroke joinstyle="miter"/>
                      <v:formulas/>
                      <v:path arrowok="t" o:extrusionok="f" o:connecttype="custom" o:connectlocs="0,0;425880,0;879840,0;1404000,0;1404000,358995;907920,358995;482040,358995;0,358995;0,0" o:connectangles="0,0,0,0,0,0,0,0,0" textboxrect="0,0,1764000,358995"/>
                      <v:textbox>
                        <w:txbxContent>
                          <w:p w14:paraId="57A1399E" w14:textId="77777777" w:rsidR="005212D9" w:rsidRPr="00862BF9" w:rsidRDefault="005212D9" w:rsidP="005212D9">
                            <w:pPr>
                              <w:jc w:val="center"/>
                              <w:rPr>
                                <w:rFonts w:asciiTheme="minorHAnsi" w:eastAsia="+mn-ea" w:hAnsiTheme="minorHAnsi" w:cs="+mn-cs"/>
                                <w:color w:val="FFFFFF"/>
                                <w:kern w:val="24"/>
                                <w:sz w:val="32"/>
                                <w:szCs w:val="34"/>
                              </w:rPr>
                            </w:pPr>
                            <w:r w:rsidRPr="00862BF9">
                              <w:rPr>
                                <w:rFonts w:asciiTheme="minorHAnsi" w:eastAsia="+mn-ea" w:hAnsiTheme="minorHAnsi" w:cs="+mn-cs"/>
                                <w:color w:val="FFFFFF"/>
                                <w:kern w:val="24"/>
                                <w:sz w:val="32"/>
                                <w:szCs w:val="34"/>
                              </w:rPr>
                              <w:t>Hochkonjunktur</w:t>
                            </w:r>
                          </w:p>
                        </w:txbxContent>
                      </v:textbox>
                      <w10:anchorlock/>
                    </v:shape>
                  </w:pict>
                </mc:Fallback>
              </mc:AlternateContent>
            </w:r>
          </w:p>
        </w:tc>
      </w:tr>
    </w:tbl>
    <w:p w14:paraId="665ECFE6" w14:textId="77777777" w:rsidR="00924A35" w:rsidRPr="001D7C44" w:rsidRDefault="00924A35" w:rsidP="00924A35">
      <w:pPr>
        <w:rPr>
          <w:rFonts w:asciiTheme="minorHAnsi" w:hAnsiTheme="minorHAnsi"/>
          <w:bCs/>
          <w:color w:val="000000" w:themeColor="text1"/>
          <w:sz w:val="2"/>
          <w:szCs w:val="2"/>
        </w:rPr>
      </w:pPr>
    </w:p>
    <w:p w14:paraId="611E3134" w14:textId="77777777" w:rsidR="00135E2B" w:rsidRDefault="00135E2B" w:rsidP="00924A35">
      <w:pPr>
        <w:rPr>
          <w:rFonts w:asciiTheme="minorHAnsi" w:hAnsiTheme="minorHAnsi"/>
          <w:bCs/>
          <w:color w:val="000000" w:themeColor="text1"/>
          <w:sz w:val="24"/>
        </w:rPr>
        <w:sectPr w:rsidR="00135E2B" w:rsidSect="00135E2B">
          <w:headerReference w:type="default" r:id="rId65"/>
          <w:pgSz w:w="16840" w:h="11900" w:orient="landscape"/>
          <w:pgMar w:top="1417" w:right="1802" w:bottom="1417" w:left="1134" w:header="850" w:footer="624" w:gutter="0"/>
          <w:cols w:space="708"/>
          <w:docGrid w:linePitch="360"/>
        </w:sectPr>
      </w:pPr>
    </w:p>
    <w:p w14:paraId="673A275D" w14:textId="77777777" w:rsidR="00215AB7" w:rsidRPr="00201227" w:rsidRDefault="00215AB7" w:rsidP="00215AB7">
      <w:pPr>
        <w:pStyle w:val="Titel"/>
      </w:pPr>
      <w:bookmarkStart w:id="12" w:name="_Toc100773924"/>
      <w:bookmarkStart w:id="13" w:name="_Toc100774012"/>
      <w:bookmarkStart w:id="14" w:name="_Toc100774120"/>
      <w:bookmarkStart w:id="15" w:name="_Toc101436022"/>
      <w:bookmarkStart w:id="16" w:name="_Toc138676681"/>
      <w:bookmarkStart w:id="17" w:name="_Hlk151645447"/>
      <w:bookmarkEnd w:id="0"/>
      <w:bookmarkEnd w:id="1"/>
      <w:r w:rsidRPr="00201227">
        <w:t>Anhang</w:t>
      </w:r>
      <w:bookmarkEnd w:id="12"/>
      <w:bookmarkEnd w:id="13"/>
      <w:bookmarkEnd w:id="14"/>
      <w:bookmarkEnd w:id="15"/>
      <w:bookmarkEnd w:id="16"/>
    </w:p>
    <w:p w14:paraId="17E5F935" w14:textId="77777777" w:rsidR="00215AB7" w:rsidRPr="0056069B" w:rsidRDefault="00215AB7" w:rsidP="00215AB7"/>
    <w:p w14:paraId="3CD5F476" w14:textId="77777777" w:rsidR="00C67327" w:rsidRPr="00F97C7C" w:rsidRDefault="00215AB7" w:rsidP="00C67327">
      <w:pPr>
        <w:rPr>
          <w:b/>
          <w:bCs/>
        </w:rPr>
      </w:pPr>
      <w:r w:rsidRPr="0056069B">
        <w:rPr>
          <w:noProof/>
        </w:rPr>
        <mc:AlternateContent>
          <mc:Choice Requires="wps">
            <w:drawing>
              <wp:anchor distT="0" distB="0" distL="114300" distR="114300" simplePos="0" relativeHeight="251658246" behindDoc="0" locked="0" layoutInCell="1" allowOverlap="1" wp14:anchorId="53A5D15A" wp14:editId="6CFD2EE3">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548235"/>
                          </a:solidFill>
                          <a:prstDash val="solid"/>
                        </a:ln>
                        <a:effectLst/>
                      </wps:spPr>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line id="Gerade Verbindung 18" style="position:absolute;z-index:251658246;visibility:visible;mso-wrap-style:square;mso-wrap-distance-left:9pt;mso-wrap-distance-top:0;mso-wrap-distance-right:9pt;mso-wrap-distance-bottom:0;mso-position-horizontal:absolute;mso-position-horizontal-relative:text;mso-position-vertical:absolute;mso-position-vertical-relative:text" o:spid="_x0000_s1026" strokecolor="#548235" strokeweight="1pt" from="0,-.05pt" to="451.65pt,-.05pt" w14:anchorId="299B769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"/>
            </w:pict>
          </mc:Fallback>
        </mc:AlternateContent>
      </w:r>
      <w:r w:rsidRPr="0056069B">
        <w:br/>
      </w:r>
      <w:r w:rsidR="00C67327" w:rsidRPr="00F97C7C">
        <w:rPr>
          <w:b/>
          <w:bCs/>
        </w:rPr>
        <w:t>Impressum</w:t>
      </w:r>
    </w:p>
    <w:p w14:paraId="771029B5" w14:textId="77777777" w:rsidR="00C67327" w:rsidRDefault="00C67327" w:rsidP="00C67327">
      <w:bookmarkStart w:id="18" w:name="_Toc119945639"/>
      <w:bookmarkStart w:id="19" w:name="_Toc119945691"/>
      <w:r>
        <w:t>Institut für Wirtschaftspädagogik</w:t>
      </w:r>
    </w:p>
    <w:p w14:paraId="421CF299" w14:textId="77777777" w:rsidR="00C67327" w:rsidRPr="0056069B" w:rsidRDefault="00C67327" w:rsidP="00C67327">
      <w:pPr>
        <w:jc w:val="left"/>
      </w:pPr>
      <w:r w:rsidRPr="0056069B">
        <w:t>WIRTSCHAF</w:t>
      </w:r>
      <w:bookmarkEnd w:id="18"/>
      <w:bookmarkEnd w:id="19"/>
      <w:r>
        <w:t>TSUNIVERSITÄT Wien</w:t>
      </w:r>
    </w:p>
    <w:p w14:paraId="6B93BC82" w14:textId="77777777" w:rsidR="00C67327" w:rsidRPr="00D85882" w:rsidRDefault="00C67327" w:rsidP="00C67327">
      <w:pPr>
        <w:rPr>
          <w:lang w:val="it-IT"/>
        </w:rPr>
      </w:pPr>
      <w:r w:rsidRPr="00D85882">
        <w:rPr>
          <w:lang w:val="it-IT"/>
        </w:rPr>
        <w:t xml:space="preserve">E-Mail: </w:t>
      </w:r>
      <w:hyperlink r:id="rId66" w:history="1">
        <w:r w:rsidRPr="00D85882">
          <w:rPr>
            <w:rStyle w:val="Hyperlink"/>
            <w:lang w:val="it-IT"/>
          </w:rPr>
          <w:t>wipaed@wu.ac.at</w:t>
        </w:r>
      </w:hyperlink>
    </w:p>
    <w:p w14:paraId="1DB3BAC5" w14:textId="77777777" w:rsidR="00C67327" w:rsidRPr="00D85882" w:rsidRDefault="00C67327" w:rsidP="00C67327">
      <w:pPr>
        <w:rPr>
          <w:lang w:val="it-IT"/>
        </w:rPr>
      </w:pPr>
    </w:p>
    <w:p w14:paraId="1310CEA4" w14:textId="77777777" w:rsidR="00C67327" w:rsidRPr="00D85882" w:rsidRDefault="00C67327" w:rsidP="00C67327">
      <w:pPr>
        <w:rPr>
          <w:lang w:val="it-IT"/>
        </w:rPr>
      </w:pPr>
      <w:bookmarkStart w:id="20" w:name="_Toc119945636"/>
      <w:bookmarkStart w:id="21" w:name="_Toc119945688"/>
      <w:r w:rsidRPr="0056069B">
        <w:rPr>
          <w:noProof/>
        </w:rPr>
        <mc:AlternateContent>
          <mc:Choice Requires="wps">
            <w:drawing>
              <wp:inline distT="0" distB="0" distL="0" distR="0" wp14:anchorId="1553F244" wp14:editId="5081D48C">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5DDD2" w14:textId="77777777" w:rsidR="00C67327" w:rsidRPr="007969B4" w:rsidRDefault="00C67327" w:rsidP="00C67327">
                            <w:pPr>
                              <w:rPr>
                                <w:color w:val="000000" w:themeColor="text1"/>
                                <w:sz w:val="20"/>
                                <w:szCs w:val="22"/>
                              </w:rPr>
                            </w:pPr>
                            <w:bookmarkStart w:id="22" w:name="_Toc119945638"/>
                            <w:bookmarkStart w:id="23" w:name="_Toc119945690"/>
                            <w:r w:rsidRPr="007969B4">
                              <w:rPr>
                                <w:b/>
                                <w:bCs/>
                                <w:color w:val="000000" w:themeColor="text1"/>
                                <w:sz w:val="24"/>
                                <w:szCs w:val="36"/>
                              </w:rPr>
                              <w:t>Anmerkung zum Zitieren:</w:t>
                            </w:r>
                            <w:bookmarkEnd w:id="22"/>
                            <w:bookmarkEnd w:id="23"/>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5E1294C7"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5C6BDA">
                              <w:rPr>
                                <w:i/>
                                <w:iCs/>
                                <w:color w:val="000000" w:themeColor="text1"/>
                                <w:sz w:val="20"/>
                                <w:szCs w:val="20"/>
                              </w:rPr>
                              <w:t>Hipp</w:t>
                            </w:r>
                            <w:r w:rsidRPr="00F664C4">
                              <w:rPr>
                                <w:i/>
                                <w:iCs/>
                                <w:color w:val="000000" w:themeColor="text1"/>
                                <w:sz w:val="20"/>
                                <w:szCs w:val="20"/>
                              </w:rPr>
                              <w:t xml:space="preserve"> (2024) </w:t>
                            </w:r>
                            <w:r w:rsidR="00C46D54">
                              <w:rPr>
                                <w:i/>
                                <w:iCs/>
                                <w:color w:val="000000" w:themeColor="text1"/>
                                <w:sz w:val="20"/>
                                <w:szCs w:val="20"/>
                              </w:rPr>
                              <w:t>Lernstrecke 4: Wirtschaft in Österreich und der Welt – Wirtschaft im Wandel</w:t>
                            </w:r>
                            <w:r w:rsidRPr="00F664C4">
                              <w:rPr>
                                <w:i/>
                                <w:iCs/>
                                <w:color w:val="000000" w:themeColor="text1"/>
                                <w:sz w:val="20"/>
                                <w:szCs w:val="20"/>
                              </w:rPr>
                              <w:t xml:space="preserve"> </w:t>
                            </w:r>
                          </w:p>
                          <w:p w14:paraId="3EC3641D" w14:textId="77777777" w:rsidR="00F664C4" w:rsidRPr="00F664C4" w:rsidRDefault="00F664C4" w:rsidP="00F664C4">
                            <w:pPr>
                              <w:rPr>
                                <w:i/>
                                <w:iCs/>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p w14:paraId="5E7EAD94" w14:textId="760D2CA2" w:rsidR="00C67327" w:rsidRPr="00691D03" w:rsidRDefault="00C67327" w:rsidP="00F664C4">
                            <w:pP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53F244" id="Abgerundetes Rechteck 37" o:spid="_x0000_s1068"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" fillcolor="#f2f2f2 [3052]" stroked="f" strokeweight="1.25pt">
                <v:textbox>
                  <w:txbxContent>
                    <w:p w14:paraId="2355DDD2" w14:textId="77777777" w:rsidR="00C67327" w:rsidRPr="007969B4" w:rsidRDefault="00C67327" w:rsidP="00C67327">
                      <w:pPr>
                        <w:rPr>
                          <w:color w:val="000000" w:themeColor="text1"/>
                          <w:sz w:val="20"/>
                          <w:szCs w:val="22"/>
                        </w:rPr>
                      </w:pPr>
                      <w:bookmarkStart w:id="24" w:name="_Toc119945638"/>
                      <w:bookmarkStart w:id="25" w:name="_Toc119945690"/>
                      <w:r w:rsidRPr="007969B4">
                        <w:rPr>
                          <w:b/>
                          <w:bCs/>
                          <w:color w:val="000000" w:themeColor="text1"/>
                          <w:sz w:val="24"/>
                          <w:szCs w:val="36"/>
                        </w:rPr>
                        <w:t>Anmerkung zum Zitieren:</w:t>
                      </w:r>
                      <w:bookmarkEnd w:id="24"/>
                      <w:bookmarkEnd w:id="25"/>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5E1294C7"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5C6BDA">
                        <w:rPr>
                          <w:i/>
                          <w:iCs/>
                          <w:color w:val="000000" w:themeColor="text1"/>
                          <w:sz w:val="20"/>
                          <w:szCs w:val="20"/>
                        </w:rPr>
                        <w:t>Hipp</w:t>
                      </w:r>
                      <w:r w:rsidRPr="00F664C4">
                        <w:rPr>
                          <w:i/>
                          <w:iCs/>
                          <w:color w:val="000000" w:themeColor="text1"/>
                          <w:sz w:val="20"/>
                          <w:szCs w:val="20"/>
                        </w:rPr>
                        <w:t xml:space="preserve"> (2024) </w:t>
                      </w:r>
                      <w:r w:rsidR="00C46D54">
                        <w:rPr>
                          <w:i/>
                          <w:iCs/>
                          <w:color w:val="000000" w:themeColor="text1"/>
                          <w:sz w:val="20"/>
                          <w:szCs w:val="20"/>
                        </w:rPr>
                        <w:t>Lernstrecke 4: Wirtschaft in Österreich und der Welt – Wirtschaft im Wandel</w:t>
                      </w:r>
                      <w:r w:rsidRPr="00F664C4">
                        <w:rPr>
                          <w:i/>
                          <w:iCs/>
                          <w:color w:val="000000" w:themeColor="text1"/>
                          <w:sz w:val="20"/>
                          <w:szCs w:val="20"/>
                        </w:rPr>
                        <w:t xml:space="preserve"> </w:t>
                      </w:r>
                    </w:p>
                    <w:p w14:paraId="3EC3641D" w14:textId="77777777" w:rsidR="00F664C4" w:rsidRPr="00F664C4" w:rsidRDefault="00F664C4" w:rsidP="00F664C4">
                      <w:pPr>
                        <w:rPr>
                          <w:i/>
                          <w:iCs/>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p w14:paraId="5E7EAD94" w14:textId="760D2CA2" w:rsidR="00C67327" w:rsidRPr="00691D03" w:rsidRDefault="00C67327" w:rsidP="00F664C4">
                      <w:pPr>
                        <w:rPr>
                          <w:color w:val="000000" w:themeColor="text1"/>
                          <w:sz w:val="20"/>
                          <w:szCs w:val="20"/>
                        </w:rPr>
                      </w:pPr>
                    </w:p>
                  </w:txbxContent>
                </v:textbox>
                <w10:anchorlock/>
              </v:roundrect>
            </w:pict>
          </mc:Fallback>
        </mc:AlternateContent>
      </w:r>
      <w:bookmarkEnd w:id="20"/>
      <w:bookmarkEnd w:id="21"/>
    </w:p>
    <w:p w14:paraId="09163B0B" w14:textId="06D43077" w:rsidR="00215AB7" w:rsidRPr="0056069B" w:rsidRDefault="00215AB7" w:rsidP="00F55C37">
      <w:pPr>
        <w:rPr>
          <w:rStyle w:val="Hyperlink"/>
          <w:color w:val="auto"/>
          <w:sz w:val="17"/>
          <w:szCs w:val="17"/>
          <w:u w:val="none"/>
        </w:rPr>
      </w:pPr>
    </w:p>
    <w:bookmarkEnd w:id="17"/>
    <w:p w14:paraId="481628E0" w14:textId="2BD08688" w:rsidR="003A25EB" w:rsidRDefault="003A25EB">
      <w:pPr>
        <w:spacing w:after="0" w:line="240" w:lineRule="auto"/>
        <w:jc w:val="left"/>
      </w:pPr>
    </w:p>
    <w:sectPr w:rsidR="003A25EB" w:rsidSect="00C67327">
      <w:headerReference w:type="default" r:id="rId67"/>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C15E95" w14:textId="77777777" w:rsidR="006439FE" w:rsidRDefault="006439FE" w:rsidP="002B0FEA">
      <w:pPr>
        <w:spacing w:line="240" w:lineRule="auto"/>
      </w:pPr>
      <w:r>
        <w:separator/>
      </w:r>
    </w:p>
  </w:endnote>
  <w:endnote w:type="continuationSeparator" w:id="0">
    <w:p w14:paraId="6DAFF300" w14:textId="77777777" w:rsidR="006439FE" w:rsidRDefault="006439FE" w:rsidP="002B0FEA">
      <w:pPr>
        <w:spacing w:line="240" w:lineRule="auto"/>
      </w:pPr>
      <w:r>
        <w:continuationSeparator/>
      </w:r>
    </w:p>
  </w:endnote>
  <w:endnote w:type="continuationNotice" w:id="1">
    <w:p w14:paraId="2FADC3D0" w14:textId="77777777" w:rsidR="006439FE" w:rsidRDefault="006439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5EDABB79" w:rsidR="00C4601E" w:rsidRDefault="005967EF" w:rsidP="00666182">
    <w:pPr>
      <w:pStyle w:val="Fuzeile"/>
      <w:ind w:right="360"/>
      <w:jc w:val="right"/>
    </w:pPr>
    <w:r>
      <w:rPr>
        <w:noProof/>
      </w:rPr>
      <w:drawing>
        <wp:anchor distT="0" distB="0" distL="114300" distR="114300" simplePos="0" relativeHeight="251658240" behindDoc="0" locked="0" layoutInCell="1" allowOverlap="1" wp14:anchorId="673673E5" wp14:editId="09F60039">
          <wp:simplePos x="0" y="0"/>
          <wp:positionH relativeFrom="column">
            <wp:posOffset>-2362200</wp:posOffset>
          </wp:positionH>
          <wp:positionV relativeFrom="paragraph">
            <wp:posOffset>342265</wp:posOffset>
          </wp:positionV>
          <wp:extent cx="9191663" cy="216000"/>
          <wp:effectExtent l="0" t="0" r="0" b="0"/>
          <wp:wrapNone/>
          <wp:docPr id="15834736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69" type="#_x0000_t202" style="position:absolute;left:0;text-align:left;margin-left:4.1pt;margin-top:27.6pt;width:102pt;height:22.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2"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2015269067" name="Grafik 201526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8241"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2252202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4"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70" type="#_x0000_t202" style="position:absolute;left:0;text-align:left;margin-left:18.6pt;margin-top:29.2pt;width:102pt;height:22.4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2127321086" name="Grafik 2127321086"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E4DEC1" w14:textId="77777777" w:rsidR="006439FE" w:rsidRDefault="006439FE" w:rsidP="002B0FEA">
      <w:pPr>
        <w:spacing w:line="240" w:lineRule="auto"/>
      </w:pPr>
      <w:r>
        <w:separator/>
      </w:r>
    </w:p>
  </w:footnote>
  <w:footnote w:type="continuationSeparator" w:id="0">
    <w:p w14:paraId="6D036382" w14:textId="77777777" w:rsidR="006439FE" w:rsidRDefault="006439FE" w:rsidP="002B0FEA">
      <w:pPr>
        <w:spacing w:line="240" w:lineRule="auto"/>
      </w:pPr>
      <w:r>
        <w:continuationSeparator/>
      </w:r>
    </w:p>
  </w:footnote>
  <w:footnote w:type="continuationNotice" w:id="1">
    <w:p w14:paraId="3BDD83DD" w14:textId="77777777" w:rsidR="006439FE" w:rsidRDefault="006439F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4CD93B1E" w:rsidR="00C4601E" w:rsidRDefault="006D1E5B">
    <w:pPr>
      <w:pStyle w:val="Kopfzeile"/>
    </w:pPr>
    <w:r>
      <w:rPr>
        <w:noProof/>
      </w:rPr>
      <w:drawing>
        <wp:anchor distT="0" distB="0" distL="114300" distR="114300" simplePos="0" relativeHeight="251658247" behindDoc="0" locked="0" layoutInCell="1" allowOverlap="1" wp14:anchorId="2F87430F" wp14:editId="49175554">
          <wp:simplePos x="0" y="0"/>
          <wp:positionH relativeFrom="page">
            <wp:posOffset>-65405</wp:posOffset>
          </wp:positionH>
          <wp:positionV relativeFrom="paragraph">
            <wp:posOffset>-540385</wp:posOffset>
          </wp:positionV>
          <wp:extent cx="8480097" cy="895350"/>
          <wp:effectExtent l="0" t="0" r="0" b="0"/>
          <wp:wrapNone/>
          <wp:docPr id="20464131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58246"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1618048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84A92B" w14:textId="0856EE06" w:rsidR="00135E2B" w:rsidRDefault="00135E2B">
    <w:pPr>
      <w:pStyle w:val="Kopfzeile"/>
    </w:pPr>
    <w:r>
      <w:rPr>
        <w:noProof/>
      </w:rPr>
      <w:drawing>
        <wp:anchor distT="0" distB="0" distL="114300" distR="114300" simplePos="0" relativeHeight="251658248" behindDoc="0" locked="0" layoutInCell="1" allowOverlap="1" wp14:anchorId="135A8694" wp14:editId="7A1A89D1">
          <wp:simplePos x="0" y="0"/>
          <wp:positionH relativeFrom="page">
            <wp:align>center</wp:align>
          </wp:positionH>
          <wp:positionV relativeFrom="paragraph">
            <wp:posOffset>-641350</wp:posOffset>
          </wp:positionV>
          <wp:extent cx="10744200" cy="894715"/>
          <wp:effectExtent l="0" t="0" r="0" b="635"/>
          <wp:wrapNone/>
          <wp:docPr id="282727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10744200" cy="894715"/>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C8D6E" w14:textId="77777777" w:rsidR="00135E2B" w:rsidRDefault="00135E2B">
    <w:pPr>
      <w:pStyle w:val="Kopfzeile"/>
    </w:pPr>
    <w:r>
      <w:rPr>
        <w:noProof/>
      </w:rPr>
      <w:drawing>
        <wp:anchor distT="0" distB="0" distL="114300" distR="114300" simplePos="0" relativeHeight="251658249" behindDoc="0" locked="0" layoutInCell="1" allowOverlap="1" wp14:anchorId="269A7913" wp14:editId="69CAA14C">
          <wp:simplePos x="0" y="0"/>
          <wp:positionH relativeFrom="margin">
            <wp:align>center</wp:align>
          </wp:positionH>
          <wp:positionV relativeFrom="paragraph">
            <wp:posOffset>-540385</wp:posOffset>
          </wp:positionV>
          <wp:extent cx="8480097" cy="895350"/>
          <wp:effectExtent l="0" t="0" r="0" b="0"/>
          <wp:wrapNone/>
          <wp:docPr id="17239013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F62D4"/>
    <w:multiLevelType w:val="hybridMultilevel"/>
    <w:tmpl w:val="E016642A"/>
    <w:lvl w:ilvl="0" w:tplc="0C07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139B56C3"/>
    <w:multiLevelType w:val="hybridMultilevel"/>
    <w:tmpl w:val="6CEACD2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1A1A7C7E"/>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 w15:restartNumberingAfterBreak="0">
    <w:nsid w:val="270052F6"/>
    <w:multiLevelType w:val="hybridMultilevel"/>
    <w:tmpl w:val="DF3C7F60"/>
    <w:lvl w:ilvl="0" w:tplc="21D405CC">
      <w:numFmt w:val="bullet"/>
      <w:lvlText w:val=""/>
      <w:lvlJc w:val="left"/>
      <w:pPr>
        <w:ind w:left="1080" w:hanging="360"/>
      </w:pPr>
      <w:rPr>
        <w:rFonts w:ascii="Wingdings" w:eastAsiaTheme="minorHAnsi" w:hAnsi="Wingdings" w:cstheme="minorBidi" w:hint="default"/>
      </w:rPr>
    </w:lvl>
    <w:lvl w:ilvl="1" w:tplc="0C070003" w:tentative="1">
      <w:start w:val="1"/>
      <w:numFmt w:val="bullet"/>
      <w:lvlText w:val="o"/>
      <w:lvlJc w:val="left"/>
      <w:pPr>
        <w:ind w:left="1800" w:hanging="360"/>
      </w:pPr>
      <w:rPr>
        <w:rFonts w:ascii="Courier New" w:hAnsi="Courier New" w:cs="Courier New" w:hint="default"/>
      </w:rPr>
    </w:lvl>
    <w:lvl w:ilvl="2" w:tplc="0C070005" w:tentative="1">
      <w:start w:val="1"/>
      <w:numFmt w:val="bullet"/>
      <w:lvlText w:val=""/>
      <w:lvlJc w:val="left"/>
      <w:pPr>
        <w:ind w:left="2520" w:hanging="360"/>
      </w:pPr>
      <w:rPr>
        <w:rFonts w:ascii="Wingdings" w:hAnsi="Wingdings" w:hint="default"/>
      </w:rPr>
    </w:lvl>
    <w:lvl w:ilvl="3" w:tplc="0C070001" w:tentative="1">
      <w:start w:val="1"/>
      <w:numFmt w:val="bullet"/>
      <w:lvlText w:val=""/>
      <w:lvlJc w:val="left"/>
      <w:pPr>
        <w:ind w:left="3240" w:hanging="360"/>
      </w:pPr>
      <w:rPr>
        <w:rFonts w:ascii="Symbol" w:hAnsi="Symbol" w:hint="default"/>
      </w:rPr>
    </w:lvl>
    <w:lvl w:ilvl="4" w:tplc="0C070003" w:tentative="1">
      <w:start w:val="1"/>
      <w:numFmt w:val="bullet"/>
      <w:lvlText w:val="o"/>
      <w:lvlJc w:val="left"/>
      <w:pPr>
        <w:ind w:left="3960" w:hanging="360"/>
      </w:pPr>
      <w:rPr>
        <w:rFonts w:ascii="Courier New" w:hAnsi="Courier New" w:cs="Courier New" w:hint="default"/>
      </w:rPr>
    </w:lvl>
    <w:lvl w:ilvl="5" w:tplc="0C070005" w:tentative="1">
      <w:start w:val="1"/>
      <w:numFmt w:val="bullet"/>
      <w:lvlText w:val=""/>
      <w:lvlJc w:val="left"/>
      <w:pPr>
        <w:ind w:left="4680" w:hanging="360"/>
      </w:pPr>
      <w:rPr>
        <w:rFonts w:ascii="Wingdings" w:hAnsi="Wingdings" w:hint="default"/>
      </w:rPr>
    </w:lvl>
    <w:lvl w:ilvl="6" w:tplc="0C070001" w:tentative="1">
      <w:start w:val="1"/>
      <w:numFmt w:val="bullet"/>
      <w:lvlText w:val=""/>
      <w:lvlJc w:val="left"/>
      <w:pPr>
        <w:ind w:left="5400" w:hanging="360"/>
      </w:pPr>
      <w:rPr>
        <w:rFonts w:ascii="Symbol" w:hAnsi="Symbol" w:hint="default"/>
      </w:rPr>
    </w:lvl>
    <w:lvl w:ilvl="7" w:tplc="0C070003" w:tentative="1">
      <w:start w:val="1"/>
      <w:numFmt w:val="bullet"/>
      <w:lvlText w:val="o"/>
      <w:lvlJc w:val="left"/>
      <w:pPr>
        <w:ind w:left="6120" w:hanging="360"/>
      </w:pPr>
      <w:rPr>
        <w:rFonts w:ascii="Courier New" w:hAnsi="Courier New" w:cs="Courier New" w:hint="default"/>
      </w:rPr>
    </w:lvl>
    <w:lvl w:ilvl="8" w:tplc="0C070005" w:tentative="1">
      <w:start w:val="1"/>
      <w:numFmt w:val="bullet"/>
      <w:lvlText w:val=""/>
      <w:lvlJc w:val="left"/>
      <w:pPr>
        <w:ind w:left="6840" w:hanging="360"/>
      </w:pPr>
      <w:rPr>
        <w:rFonts w:ascii="Wingdings" w:hAnsi="Wingdings" w:hint="default"/>
      </w:rPr>
    </w:lvl>
  </w:abstractNum>
  <w:abstractNum w:abstractNumId="4" w15:restartNumberingAfterBreak="0">
    <w:nsid w:val="27DD7ADD"/>
    <w:multiLevelType w:val="hybridMultilevel"/>
    <w:tmpl w:val="889AE0D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41175562"/>
    <w:multiLevelType w:val="hybridMultilevel"/>
    <w:tmpl w:val="1CD45F1C"/>
    <w:lvl w:ilvl="0" w:tplc="D48E0BFC">
      <w:start w:val="26"/>
      <w:numFmt w:val="bullet"/>
      <w:lvlText w:val=""/>
      <w:lvlJc w:val="left"/>
      <w:pPr>
        <w:ind w:left="720" w:hanging="360"/>
      </w:pPr>
      <w:rPr>
        <w:rFonts w:ascii="Symbol" w:eastAsiaTheme="minorHAnsi" w:hAnsi="Symbo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1CE2075"/>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7"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8"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9" w15:restartNumberingAfterBreak="0">
    <w:nsid w:val="64887DA5"/>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0" w15:restartNumberingAfterBreak="0">
    <w:nsid w:val="6C5707C6"/>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1" w15:restartNumberingAfterBreak="0">
    <w:nsid w:val="70DB4E9E"/>
    <w:multiLevelType w:val="hybridMultilevel"/>
    <w:tmpl w:val="A0FC4D04"/>
    <w:lvl w:ilvl="0" w:tplc="21D405CC">
      <w:numFmt w:val="bullet"/>
      <w:lvlText w:val=""/>
      <w:lvlJc w:val="left"/>
      <w:pPr>
        <w:ind w:left="1080" w:hanging="360"/>
      </w:pPr>
      <w:rPr>
        <w:rFonts w:ascii="Wingdings" w:eastAsiaTheme="minorHAnsi" w:hAnsi="Wingdings"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704597996">
    <w:abstractNumId w:val="7"/>
  </w:num>
  <w:num w:numId="2" w16cid:durableId="703404219">
    <w:abstractNumId w:val="8"/>
  </w:num>
  <w:num w:numId="3" w16cid:durableId="488710862">
    <w:abstractNumId w:val="5"/>
  </w:num>
  <w:num w:numId="4" w16cid:durableId="20907672">
    <w:abstractNumId w:val="9"/>
  </w:num>
  <w:num w:numId="5" w16cid:durableId="1016886827">
    <w:abstractNumId w:val="2"/>
  </w:num>
  <w:num w:numId="6" w16cid:durableId="1733389820">
    <w:abstractNumId w:val="10"/>
  </w:num>
  <w:num w:numId="7" w16cid:durableId="1358773461">
    <w:abstractNumId w:val="6"/>
  </w:num>
  <w:num w:numId="8" w16cid:durableId="1234656509">
    <w:abstractNumId w:val="4"/>
  </w:num>
  <w:num w:numId="9" w16cid:durableId="489058238">
    <w:abstractNumId w:val="1"/>
  </w:num>
  <w:num w:numId="10" w16cid:durableId="2114084610">
    <w:abstractNumId w:val="3"/>
  </w:num>
  <w:num w:numId="11" w16cid:durableId="70011664">
    <w:abstractNumId w:val="11"/>
  </w:num>
  <w:num w:numId="12" w16cid:durableId="940139771">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092A"/>
    <w:rsid w:val="00002CCB"/>
    <w:rsid w:val="00002FDB"/>
    <w:rsid w:val="0000439A"/>
    <w:rsid w:val="0000600E"/>
    <w:rsid w:val="00007B29"/>
    <w:rsid w:val="00007DD3"/>
    <w:rsid w:val="00015665"/>
    <w:rsid w:val="00017654"/>
    <w:rsid w:val="000228B0"/>
    <w:rsid w:val="00024257"/>
    <w:rsid w:val="00024C67"/>
    <w:rsid w:val="00030F50"/>
    <w:rsid w:val="0003112C"/>
    <w:rsid w:val="000337BB"/>
    <w:rsid w:val="00033C25"/>
    <w:rsid w:val="00034DE2"/>
    <w:rsid w:val="00036497"/>
    <w:rsid w:val="00050E3C"/>
    <w:rsid w:val="000524E7"/>
    <w:rsid w:val="00052B72"/>
    <w:rsid w:val="00052F62"/>
    <w:rsid w:val="0005340C"/>
    <w:rsid w:val="00054686"/>
    <w:rsid w:val="0005639F"/>
    <w:rsid w:val="000573C6"/>
    <w:rsid w:val="0005749E"/>
    <w:rsid w:val="00062E03"/>
    <w:rsid w:val="00063C08"/>
    <w:rsid w:val="00063C65"/>
    <w:rsid w:val="00064348"/>
    <w:rsid w:val="0006435A"/>
    <w:rsid w:val="000667E2"/>
    <w:rsid w:val="00066AFD"/>
    <w:rsid w:val="0006702C"/>
    <w:rsid w:val="00071C7E"/>
    <w:rsid w:val="000727B8"/>
    <w:rsid w:val="0007423D"/>
    <w:rsid w:val="000771F9"/>
    <w:rsid w:val="00082000"/>
    <w:rsid w:val="00082E68"/>
    <w:rsid w:val="000859FC"/>
    <w:rsid w:val="000871AF"/>
    <w:rsid w:val="00087CDA"/>
    <w:rsid w:val="0009236E"/>
    <w:rsid w:val="000A03D9"/>
    <w:rsid w:val="000A0EFE"/>
    <w:rsid w:val="000A1B54"/>
    <w:rsid w:val="000A2DAC"/>
    <w:rsid w:val="000A2F6E"/>
    <w:rsid w:val="000A3A13"/>
    <w:rsid w:val="000A5FA4"/>
    <w:rsid w:val="000A6F9B"/>
    <w:rsid w:val="000B276B"/>
    <w:rsid w:val="000B3061"/>
    <w:rsid w:val="000B3635"/>
    <w:rsid w:val="000B36FE"/>
    <w:rsid w:val="000B53BF"/>
    <w:rsid w:val="000B7527"/>
    <w:rsid w:val="000B778D"/>
    <w:rsid w:val="000C0B94"/>
    <w:rsid w:val="000C15B5"/>
    <w:rsid w:val="000C2999"/>
    <w:rsid w:val="000C3B52"/>
    <w:rsid w:val="000C4108"/>
    <w:rsid w:val="000C41AD"/>
    <w:rsid w:val="000C497C"/>
    <w:rsid w:val="000C5890"/>
    <w:rsid w:val="000C5EC4"/>
    <w:rsid w:val="000C6C4C"/>
    <w:rsid w:val="000C7320"/>
    <w:rsid w:val="000C7A99"/>
    <w:rsid w:val="000D2B60"/>
    <w:rsid w:val="000D416D"/>
    <w:rsid w:val="000D4550"/>
    <w:rsid w:val="000D64AF"/>
    <w:rsid w:val="000D6AF2"/>
    <w:rsid w:val="000E0C27"/>
    <w:rsid w:val="000E1CD0"/>
    <w:rsid w:val="000E3CB3"/>
    <w:rsid w:val="000E3E92"/>
    <w:rsid w:val="000E4FFF"/>
    <w:rsid w:val="000E5C05"/>
    <w:rsid w:val="000E654E"/>
    <w:rsid w:val="000E6ADF"/>
    <w:rsid w:val="000E7721"/>
    <w:rsid w:val="000E7F14"/>
    <w:rsid w:val="000F0D8E"/>
    <w:rsid w:val="000F11AC"/>
    <w:rsid w:val="000F11F8"/>
    <w:rsid w:val="000F200A"/>
    <w:rsid w:val="000F388E"/>
    <w:rsid w:val="000F50BC"/>
    <w:rsid w:val="000F5FF1"/>
    <w:rsid w:val="000F63C9"/>
    <w:rsid w:val="000F69F6"/>
    <w:rsid w:val="000F7F1D"/>
    <w:rsid w:val="001003F6"/>
    <w:rsid w:val="0010301B"/>
    <w:rsid w:val="00103E28"/>
    <w:rsid w:val="00104D9D"/>
    <w:rsid w:val="001072E2"/>
    <w:rsid w:val="00107C94"/>
    <w:rsid w:val="00111CE2"/>
    <w:rsid w:val="00111EF2"/>
    <w:rsid w:val="0011207A"/>
    <w:rsid w:val="0011282F"/>
    <w:rsid w:val="00112CDA"/>
    <w:rsid w:val="00117875"/>
    <w:rsid w:val="0012095C"/>
    <w:rsid w:val="001213D5"/>
    <w:rsid w:val="00124ABF"/>
    <w:rsid w:val="00125970"/>
    <w:rsid w:val="00126B87"/>
    <w:rsid w:val="00130E62"/>
    <w:rsid w:val="0013127F"/>
    <w:rsid w:val="00132413"/>
    <w:rsid w:val="001337F5"/>
    <w:rsid w:val="00134860"/>
    <w:rsid w:val="00135E2B"/>
    <w:rsid w:val="00140144"/>
    <w:rsid w:val="001401E0"/>
    <w:rsid w:val="00141754"/>
    <w:rsid w:val="00142254"/>
    <w:rsid w:val="00146B9D"/>
    <w:rsid w:val="00147E8C"/>
    <w:rsid w:val="00153840"/>
    <w:rsid w:val="00154128"/>
    <w:rsid w:val="00161701"/>
    <w:rsid w:val="00161872"/>
    <w:rsid w:val="001629ED"/>
    <w:rsid w:val="00163529"/>
    <w:rsid w:val="001635C4"/>
    <w:rsid w:val="0016531D"/>
    <w:rsid w:val="00165D37"/>
    <w:rsid w:val="0017152A"/>
    <w:rsid w:val="00173BC4"/>
    <w:rsid w:val="00174554"/>
    <w:rsid w:val="00177E5A"/>
    <w:rsid w:val="00180223"/>
    <w:rsid w:val="00180FD9"/>
    <w:rsid w:val="0018117B"/>
    <w:rsid w:val="00183CA1"/>
    <w:rsid w:val="001843A4"/>
    <w:rsid w:val="001856CE"/>
    <w:rsid w:val="00192C94"/>
    <w:rsid w:val="00193A6D"/>
    <w:rsid w:val="0019545E"/>
    <w:rsid w:val="0019695A"/>
    <w:rsid w:val="00196AD1"/>
    <w:rsid w:val="001A0902"/>
    <w:rsid w:val="001A30C3"/>
    <w:rsid w:val="001A3878"/>
    <w:rsid w:val="001A5A78"/>
    <w:rsid w:val="001A6284"/>
    <w:rsid w:val="001A6ECD"/>
    <w:rsid w:val="001B0836"/>
    <w:rsid w:val="001B11D7"/>
    <w:rsid w:val="001B2217"/>
    <w:rsid w:val="001B24C3"/>
    <w:rsid w:val="001B34F9"/>
    <w:rsid w:val="001B4AC2"/>
    <w:rsid w:val="001B7F5F"/>
    <w:rsid w:val="001C0C8F"/>
    <w:rsid w:val="001C2062"/>
    <w:rsid w:val="001C3F68"/>
    <w:rsid w:val="001C4FC6"/>
    <w:rsid w:val="001C63E2"/>
    <w:rsid w:val="001D3632"/>
    <w:rsid w:val="001D439A"/>
    <w:rsid w:val="001D46CF"/>
    <w:rsid w:val="001D52B4"/>
    <w:rsid w:val="001D6C64"/>
    <w:rsid w:val="001D6E51"/>
    <w:rsid w:val="001D7719"/>
    <w:rsid w:val="001D7C44"/>
    <w:rsid w:val="001E19D0"/>
    <w:rsid w:val="001E2CA9"/>
    <w:rsid w:val="001E3481"/>
    <w:rsid w:val="001E3D7A"/>
    <w:rsid w:val="001E40CF"/>
    <w:rsid w:val="001E5552"/>
    <w:rsid w:val="001E57BC"/>
    <w:rsid w:val="001E7141"/>
    <w:rsid w:val="001F0A8A"/>
    <w:rsid w:val="001F25A4"/>
    <w:rsid w:val="001F2675"/>
    <w:rsid w:val="001F2E3B"/>
    <w:rsid w:val="001F6F26"/>
    <w:rsid w:val="00201227"/>
    <w:rsid w:val="00203EA8"/>
    <w:rsid w:val="00213016"/>
    <w:rsid w:val="002147EF"/>
    <w:rsid w:val="0021549C"/>
    <w:rsid w:val="00215AB7"/>
    <w:rsid w:val="00217ECC"/>
    <w:rsid w:val="00223EEB"/>
    <w:rsid w:val="00231286"/>
    <w:rsid w:val="00232DAB"/>
    <w:rsid w:val="00236A82"/>
    <w:rsid w:val="00237FBB"/>
    <w:rsid w:val="00240B80"/>
    <w:rsid w:val="00241429"/>
    <w:rsid w:val="0025061F"/>
    <w:rsid w:val="00252191"/>
    <w:rsid w:val="00252FC8"/>
    <w:rsid w:val="002547A1"/>
    <w:rsid w:val="00254CC9"/>
    <w:rsid w:val="00256F5B"/>
    <w:rsid w:val="00261647"/>
    <w:rsid w:val="002627BE"/>
    <w:rsid w:val="002630FF"/>
    <w:rsid w:val="00263A86"/>
    <w:rsid w:val="0026418A"/>
    <w:rsid w:val="002657FF"/>
    <w:rsid w:val="00270AE2"/>
    <w:rsid w:val="0027774C"/>
    <w:rsid w:val="00277F26"/>
    <w:rsid w:val="002827A2"/>
    <w:rsid w:val="00282C28"/>
    <w:rsid w:val="00282D2A"/>
    <w:rsid w:val="00283BB9"/>
    <w:rsid w:val="00285679"/>
    <w:rsid w:val="00285B39"/>
    <w:rsid w:val="002874FE"/>
    <w:rsid w:val="00287799"/>
    <w:rsid w:val="00293D61"/>
    <w:rsid w:val="002946E8"/>
    <w:rsid w:val="00294AD7"/>
    <w:rsid w:val="00294B5C"/>
    <w:rsid w:val="002A4FA7"/>
    <w:rsid w:val="002B09BD"/>
    <w:rsid w:val="002B0C75"/>
    <w:rsid w:val="002B0FEA"/>
    <w:rsid w:val="002B2389"/>
    <w:rsid w:val="002B2DEF"/>
    <w:rsid w:val="002B3F27"/>
    <w:rsid w:val="002B6337"/>
    <w:rsid w:val="002B777D"/>
    <w:rsid w:val="002B7BBA"/>
    <w:rsid w:val="002C064B"/>
    <w:rsid w:val="002C2124"/>
    <w:rsid w:val="002C227D"/>
    <w:rsid w:val="002C3384"/>
    <w:rsid w:val="002C37F0"/>
    <w:rsid w:val="002D2465"/>
    <w:rsid w:val="002D257D"/>
    <w:rsid w:val="002D4DCD"/>
    <w:rsid w:val="002D5380"/>
    <w:rsid w:val="002E3014"/>
    <w:rsid w:val="002E3BD0"/>
    <w:rsid w:val="002E5535"/>
    <w:rsid w:val="002E75DA"/>
    <w:rsid w:val="002F2287"/>
    <w:rsid w:val="002F33AC"/>
    <w:rsid w:val="002F6128"/>
    <w:rsid w:val="002F6BE4"/>
    <w:rsid w:val="002F7247"/>
    <w:rsid w:val="002F7EA1"/>
    <w:rsid w:val="00300F5F"/>
    <w:rsid w:val="00301650"/>
    <w:rsid w:val="003024AC"/>
    <w:rsid w:val="003027DB"/>
    <w:rsid w:val="003028A4"/>
    <w:rsid w:val="00302AF6"/>
    <w:rsid w:val="00303F24"/>
    <w:rsid w:val="00306292"/>
    <w:rsid w:val="00306568"/>
    <w:rsid w:val="003067E5"/>
    <w:rsid w:val="00307F31"/>
    <w:rsid w:val="00311F5D"/>
    <w:rsid w:val="003147F9"/>
    <w:rsid w:val="00315843"/>
    <w:rsid w:val="00316D16"/>
    <w:rsid w:val="00320766"/>
    <w:rsid w:val="0032080C"/>
    <w:rsid w:val="003237CA"/>
    <w:rsid w:val="00324606"/>
    <w:rsid w:val="00337EAB"/>
    <w:rsid w:val="00337EF0"/>
    <w:rsid w:val="00344502"/>
    <w:rsid w:val="00344D6A"/>
    <w:rsid w:val="00346DC3"/>
    <w:rsid w:val="003502B6"/>
    <w:rsid w:val="003516BA"/>
    <w:rsid w:val="00351CEC"/>
    <w:rsid w:val="003578E8"/>
    <w:rsid w:val="003600C6"/>
    <w:rsid w:val="00361505"/>
    <w:rsid w:val="00361529"/>
    <w:rsid w:val="003623A7"/>
    <w:rsid w:val="003626EC"/>
    <w:rsid w:val="00362CC9"/>
    <w:rsid w:val="003676F6"/>
    <w:rsid w:val="00372262"/>
    <w:rsid w:val="0037240A"/>
    <w:rsid w:val="00372F8F"/>
    <w:rsid w:val="0037386D"/>
    <w:rsid w:val="0037494D"/>
    <w:rsid w:val="00374EF1"/>
    <w:rsid w:val="003777A5"/>
    <w:rsid w:val="0038014B"/>
    <w:rsid w:val="00380427"/>
    <w:rsid w:val="00380CED"/>
    <w:rsid w:val="00381FB2"/>
    <w:rsid w:val="00382AEC"/>
    <w:rsid w:val="00382C3F"/>
    <w:rsid w:val="003878AF"/>
    <w:rsid w:val="003903AA"/>
    <w:rsid w:val="00391AAF"/>
    <w:rsid w:val="00396CC3"/>
    <w:rsid w:val="003A04A4"/>
    <w:rsid w:val="003A0D32"/>
    <w:rsid w:val="003A1FCF"/>
    <w:rsid w:val="003A25EB"/>
    <w:rsid w:val="003A27D1"/>
    <w:rsid w:val="003A2D7E"/>
    <w:rsid w:val="003A38AD"/>
    <w:rsid w:val="003A3FE6"/>
    <w:rsid w:val="003A6945"/>
    <w:rsid w:val="003A75D8"/>
    <w:rsid w:val="003B144E"/>
    <w:rsid w:val="003B1770"/>
    <w:rsid w:val="003B43D1"/>
    <w:rsid w:val="003B538E"/>
    <w:rsid w:val="003B5617"/>
    <w:rsid w:val="003B5F84"/>
    <w:rsid w:val="003C26DC"/>
    <w:rsid w:val="003C29F6"/>
    <w:rsid w:val="003C3E2F"/>
    <w:rsid w:val="003C5400"/>
    <w:rsid w:val="003C6D33"/>
    <w:rsid w:val="003C7DAA"/>
    <w:rsid w:val="003C7F2C"/>
    <w:rsid w:val="003D19F5"/>
    <w:rsid w:val="003D1FAE"/>
    <w:rsid w:val="003D4B68"/>
    <w:rsid w:val="003D7073"/>
    <w:rsid w:val="003E06DE"/>
    <w:rsid w:val="003E0E65"/>
    <w:rsid w:val="003E2B61"/>
    <w:rsid w:val="003E3529"/>
    <w:rsid w:val="003E6AF3"/>
    <w:rsid w:val="003F04EF"/>
    <w:rsid w:val="003F1BA1"/>
    <w:rsid w:val="003F20C9"/>
    <w:rsid w:val="003F4152"/>
    <w:rsid w:val="003F4EC8"/>
    <w:rsid w:val="003F5321"/>
    <w:rsid w:val="003F5323"/>
    <w:rsid w:val="003F5909"/>
    <w:rsid w:val="003F602B"/>
    <w:rsid w:val="003F617A"/>
    <w:rsid w:val="003F636B"/>
    <w:rsid w:val="00403FC0"/>
    <w:rsid w:val="00404536"/>
    <w:rsid w:val="00405405"/>
    <w:rsid w:val="004054D3"/>
    <w:rsid w:val="004141A2"/>
    <w:rsid w:val="00414809"/>
    <w:rsid w:val="004201A0"/>
    <w:rsid w:val="00420791"/>
    <w:rsid w:val="00427592"/>
    <w:rsid w:val="00430815"/>
    <w:rsid w:val="004344C3"/>
    <w:rsid w:val="00435237"/>
    <w:rsid w:val="004402AF"/>
    <w:rsid w:val="00440576"/>
    <w:rsid w:val="0044414E"/>
    <w:rsid w:val="0044510C"/>
    <w:rsid w:val="00445738"/>
    <w:rsid w:val="00445748"/>
    <w:rsid w:val="004476D0"/>
    <w:rsid w:val="00450FCD"/>
    <w:rsid w:val="004629A5"/>
    <w:rsid w:val="00467F4A"/>
    <w:rsid w:val="004702C7"/>
    <w:rsid w:val="00471084"/>
    <w:rsid w:val="00472E0C"/>
    <w:rsid w:val="0047495D"/>
    <w:rsid w:val="00474CFB"/>
    <w:rsid w:val="004753FA"/>
    <w:rsid w:val="00477079"/>
    <w:rsid w:val="00477489"/>
    <w:rsid w:val="00480BA2"/>
    <w:rsid w:val="00481486"/>
    <w:rsid w:val="004820FA"/>
    <w:rsid w:val="00484D56"/>
    <w:rsid w:val="004852C7"/>
    <w:rsid w:val="00486D38"/>
    <w:rsid w:val="00486FEB"/>
    <w:rsid w:val="00492F18"/>
    <w:rsid w:val="00497D9B"/>
    <w:rsid w:val="004A11DF"/>
    <w:rsid w:val="004A1901"/>
    <w:rsid w:val="004A26D1"/>
    <w:rsid w:val="004A298F"/>
    <w:rsid w:val="004A2A71"/>
    <w:rsid w:val="004A2AC5"/>
    <w:rsid w:val="004A31D5"/>
    <w:rsid w:val="004A5727"/>
    <w:rsid w:val="004A5AA8"/>
    <w:rsid w:val="004A7BD4"/>
    <w:rsid w:val="004B0AC0"/>
    <w:rsid w:val="004B1463"/>
    <w:rsid w:val="004B1CD0"/>
    <w:rsid w:val="004B271F"/>
    <w:rsid w:val="004B4E49"/>
    <w:rsid w:val="004B7118"/>
    <w:rsid w:val="004C199B"/>
    <w:rsid w:val="004C40B8"/>
    <w:rsid w:val="004D021A"/>
    <w:rsid w:val="004D2194"/>
    <w:rsid w:val="004D269D"/>
    <w:rsid w:val="004D5B47"/>
    <w:rsid w:val="004D7B46"/>
    <w:rsid w:val="004D7FD0"/>
    <w:rsid w:val="004E0C65"/>
    <w:rsid w:val="004E28F3"/>
    <w:rsid w:val="004E7792"/>
    <w:rsid w:val="004F3348"/>
    <w:rsid w:val="004F4028"/>
    <w:rsid w:val="004F503F"/>
    <w:rsid w:val="004F5D5C"/>
    <w:rsid w:val="004F7289"/>
    <w:rsid w:val="00500177"/>
    <w:rsid w:val="00500B50"/>
    <w:rsid w:val="00500B91"/>
    <w:rsid w:val="0050145A"/>
    <w:rsid w:val="005018CA"/>
    <w:rsid w:val="00501CDD"/>
    <w:rsid w:val="00504414"/>
    <w:rsid w:val="00505A1E"/>
    <w:rsid w:val="005118F1"/>
    <w:rsid w:val="00513657"/>
    <w:rsid w:val="00513968"/>
    <w:rsid w:val="00514935"/>
    <w:rsid w:val="005212D9"/>
    <w:rsid w:val="005212F4"/>
    <w:rsid w:val="00524BD9"/>
    <w:rsid w:val="005260B2"/>
    <w:rsid w:val="005263EB"/>
    <w:rsid w:val="00527336"/>
    <w:rsid w:val="00527A64"/>
    <w:rsid w:val="00531294"/>
    <w:rsid w:val="0053403F"/>
    <w:rsid w:val="00536536"/>
    <w:rsid w:val="00536C3A"/>
    <w:rsid w:val="00537E9D"/>
    <w:rsid w:val="0054124E"/>
    <w:rsid w:val="00541BB7"/>
    <w:rsid w:val="00544DFE"/>
    <w:rsid w:val="005454F5"/>
    <w:rsid w:val="00546966"/>
    <w:rsid w:val="00550DD5"/>
    <w:rsid w:val="005520C7"/>
    <w:rsid w:val="00556452"/>
    <w:rsid w:val="0056069B"/>
    <w:rsid w:val="00560B25"/>
    <w:rsid w:val="00562F2E"/>
    <w:rsid w:val="00570123"/>
    <w:rsid w:val="00570D16"/>
    <w:rsid w:val="00571C98"/>
    <w:rsid w:val="005722A5"/>
    <w:rsid w:val="00572E40"/>
    <w:rsid w:val="00574A38"/>
    <w:rsid w:val="005801D6"/>
    <w:rsid w:val="005812A5"/>
    <w:rsid w:val="00584C41"/>
    <w:rsid w:val="005858D6"/>
    <w:rsid w:val="00586851"/>
    <w:rsid w:val="005878AC"/>
    <w:rsid w:val="00593E33"/>
    <w:rsid w:val="00594A15"/>
    <w:rsid w:val="00594F19"/>
    <w:rsid w:val="005950C6"/>
    <w:rsid w:val="005967A1"/>
    <w:rsid w:val="005967EF"/>
    <w:rsid w:val="005A0019"/>
    <w:rsid w:val="005A254B"/>
    <w:rsid w:val="005A2646"/>
    <w:rsid w:val="005A788C"/>
    <w:rsid w:val="005B01CB"/>
    <w:rsid w:val="005B0D0C"/>
    <w:rsid w:val="005B2F30"/>
    <w:rsid w:val="005B6651"/>
    <w:rsid w:val="005B66DB"/>
    <w:rsid w:val="005B79DB"/>
    <w:rsid w:val="005B7EE6"/>
    <w:rsid w:val="005C04FA"/>
    <w:rsid w:val="005C0EDD"/>
    <w:rsid w:val="005C1AE6"/>
    <w:rsid w:val="005C303F"/>
    <w:rsid w:val="005C39FE"/>
    <w:rsid w:val="005C5045"/>
    <w:rsid w:val="005C54EF"/>
    <w:rsid w:val="005C6BDA"/>
    <w:rsid w:val="005C7562"/>
    <w:rsid w:val="005C7E08"/>
    <w:rsid w:val="005D017D"/>
    <w:rsid w:val="005D0381"/>
    <w:rsid w:val="005D15C7"/>
    <w:rsid w:val="005D236B"/>
    <w:rsid w:val="005D2CC1"/>
    <w:rsid w:val="005D38A3"/>
    <w:rsid w:val="005D39D3"/>
    <w:rsid w:val="005D4941"/>
    <w:rsid w:val="005D5966"/>
    <w:rsid w:val="005D5EA7"/>
    <w:rsid w:val="005E0064"/>
    <w:rsid w:val="005E1AA3"/>
    <w:rsid w:val="005E241D"/>
    <w:rsid w:val="005E420E"/>
    <w:rsid w:val="005E6863"/>
    <w:rsid w:val="005F2AA9"/>
    <w:rsid w:val="005F5626"/>
    <w:rsid w:val="005F5748"/>
    <w:rsid w:val="005F5940"/>
    <w:rsid w:val="005F5A99"/>
    <w:rsid w:val="005F6421"/>
    <w:rsid w:val="005F646B"/>
    <w:rsid w:val="005F6ECB"/>
    <w:rsid w:val="00600B1B"/>
    <w:rsid w:val="00602643"/>
    <w:rsid w:val="006046AA"/>
    <w:rsid w:val="0060487D"/>
    <w:rsid w:val="0060589B"/>
    <w:rsid w:val="00605EF5"/>
    <w:rsid w:val="00606CA7"/>
    <w:rsid w:val="006073EA"/>
    <w:rsid w:val="006101C2"/>
    <w:rsid w:val="00611CFF"/>
    <w:rsid w:val="006130A4"/>
    <w:rsid w:val="00617BE7"/>
    <w:rsid w:val="00622C9E"/>
    <w:rsid w:val="006230FD"/>
    <w:rsid w:val="00623C25"/>
    <w:rsid w:val="00623EB3"/>
    <w:rsid w:val="00625D7F"/>
    <w:rsid w:val="00626E3A"/>
    <w:rsid w:val="00627782"/>
    <w:rsid w:val="006318AB"/>
    <w:rsid w:val="00632B8E"/>
    <w:rsid w:val="00634817"/>
    <w:rsid w:val="00642460"/>
    <w:rsid w:val="006425F7"/>
    <w:rsid w:val="006439FE"/>
    <w:rsid w:val="00644495"/>
    <w:rsid w:val="00645822"/>
    <w:rsid w:val="006459EA"/>
    <w:rsid w:val="00647763"/>
    <w:rsid w:val="00647C6A"/>
    <w:rsid w:val="006515BC"/>
    <w:rsid w:val="006529FF"/>
    <w:rsid w:val="00653975"/>
    <w:rsid w:val="00653E42"/>
    <w:rsid w:val="006548D4"/>
    <w:rsid w:val="00655077"/>
    <w:rsid w:val="00656731"/>
    <w:rsid w:val="00656D00"/>
    <w:rsid w:val="00657F77"/>
    <w:rsid w:val="00660198"/>
    <w:rsid w:val="00661E4A"/>
    <w:rsid w:val="00661FDD"/>
    <w:rsid w:val="006623B5"/>
    <w:rsid w:val="00662961"/>
    <w:rsid w:val="00663EF9"/>
    <w:rsid w:val="00666182"/>
    <w:rsid w:val="00666FBE"/>
    <w:rsid w:val="00666FCD"/>
    <w:rsid w:val="00670035"/>
    <w:rsid w:val="00675CC7"/>
    <w:rsid w:val="00676E82"/>
    <w:rsid w:val="00677BB9"/>
    <w:rsid w:val="0068335D"/>
    <w:rsid w:val="00683449"/>
    <w:rsid w:val="00684814"/>
    <w:rsid w:val="00684F88"/>
    <w:rsid w:val="00690CE0"/>
    <w:rsid w:val="0069442D"/>
    <w:rsid w:val="00694CF0"/>
    <w:rsid w:val="00695A0B"/>
    <w:rsid w:val="00695F59"/>
    <w:rsid w:val="00697CBC"/>
    <w:rsid w:val="00697EC5"/>
    <w:rsid w:val="006A00D0"/>
    <w:rsid w:val="006A0EE5"/>
    <w:rsid w:val="006A1AAE"/>
    <w:rsid w:val="006A2B30"/>
    <w:rsid w:val="006A2C1A"/>
    <w:rsid w:val="006A422B"/>
    <w:rsid w:val="006A44F6"/>
    <w:rsid w:val="006A4A64"/>
    <w:rsid w:val="006A7935"/>
    <w:rsid w:val="006B2505"/>
    <w:rsid w:val="006B3D29"/>
    <w:rsid w:val="006B5165"/>
    <w:rsid w:val="006B6017"/>
    <w:rsid w:val="006B6A44"/>
    <w:rsid w:val="006C01F9"/>
    <w:rsid w:val="006C156A"/>
    <w:rsid w:val="006C42E1"/>
    <w:rsid w:val="006C42FF"/>
    <w:rsid w:val="006C44A5"/>
    <w:rsid w:val="006C58E6"/>
    <w:rsid w:val="006C5D15"/>
    <w:rsid w:val="006C742A"/>
    <w:rsid w:val="006D1614"/>
    <w:rsid w:val="006D1E5B"/>
    <w:rsid w:val="006D4E83"/>
    <w:rsid w:val="006D65A0"/>
    <w:rsid w:val="006D72AA"/>
    <w:rsid w:val="006E094A"/>
    <w:rsid w:val="006E1CC1"/>
    <w:rsid w:val="006E35C6"/>
    <w:rsid w:val="006E5D84"/>
    <w:rsid w:val="006F0C2E"/>
    <w:rsid w:val="006F0D0A"/>
    <w:rsid w:val="006F212E"/>
    <w:rsid w:val="006F2794"/>
    <w:rsid w:val="006F2F7D"/>
    <w:rsid w:val="006F3889"/>
    <w:rsid w:val="006F4CC9"/>
    <w:rsid w:val="006F65ED"/>
    <w:rsid w:val="006F6E76"/>
    <w:rsid w:val="006F7C95"/>
    <w:rsid w:val="00700BE7"/>
    <w:rsid w:val="007020F4"/>
    <w:rsid w:val="00703A3E"/>
    <w:rsid w:val="00707EAE"/>
    <w:rsid w:val="00714C17"/>
    <w:rsid w:val="00717F48"/>
    <w:rsid w:val="00721584"/>
    <w:rsid w:val="007219D2"/>
    <w:rsid w:val="00723C36"/>
    <w:rsid w:val="00724091"/>
    <w:rsid w:val="00724F0F"/>
    <w:rsid w:val="00727AD7"/>
    <w:rsid w:val="007314C2"/>
    <w:rsid w:val="00732E46"/>
    <w:rsid w:val="00733957"/>
    <w:rsid w:val="00735857"/>
    <w:rsid w:val="00735ED5"/>
    <w:rsid w:val="007369F8"/>
    <w:rsid w:val="007405B9"/>
    <w:rsid w:val="007443F9"/>
    <w:rsid w:val="00744EEE"/>
    <w:rsid w:val="00745B4A"/>
    <w:rsid w:val="00745F4C"/>
    <w:rsid w:val="007466C9"/>
    <w:rsid w:val="00750C6E"/>
    <w:rsid w:val="007514C9"/>
    <w:rsid w:val="00753EF9"/>
    <w:rsid w:val="00756ACB"/>
    <w:rsid w:val="00756CCF"/>
    <w:rsid w:val="00760132"/>
    <w:rsid w:val="00761D66"/>
    <w:rsid w:val="00763A87"/>
    <w:rsid w:val="007647A0"/>
    <w:rsid w:val="00766C05"/>
    <w:rsid w:val="00771182"/>
    <w:rsid w:val="00772F43"/>
    <w:rsid w:val="0077350C"/>
    <w:rsid w:val="00774166"/>
    <w:rsid w:val="0077460D"/>
    <w:rsid w:val="00774AB2"/>
    <w:rsid w:val="00775F41"/>
    <w:rsid w:val="00776BE1"/>
    <w:rsid w:val="007772B9"/>
    <w:rsid w:val="0078085A"/>
    <w:rsid w:val="00781F5F"/>
    <w:rsid w:val="0078290B"/>
    <w:rsid w:val="00782C1A"/>
    <w:rsid w:val="00782D6E"/>
    <w:rsid w:val="00782E3F"/>
    <w:rsid w:val="00783EBB"/>
    <w:rsid w:val="007901EC"/>
    <w:rsid w:val="007912B9"/>
    <w:rsid w:val="00791B42"/>
    <w:rsid w:val="00791ED5"/>
    <w:rsid w:val="00792885"/>
    <w:rsid w:val="00794DFF"/>
    <w:rsid w:val="00795B43"/>
    <w:rsid w:val="007967FB"/>
    <w:rsid w:val="00796CE1"/>
    <w:rsid w:val="007A5B1F"/>
    <w:rsid w:val="007B1289"/>
    <w:rsid w:val="007B30DB"/>
    <w:rsid w:val="007B69A6"/>
    <w:rsid w:val="007B6A88"/>
    <w:rsid w:val="007B79DC"/>
    <w:rsid w:val="007C5FCF"/>
    <w:rsid w:val="007C6398"/>
    <w:rsid w:val="007C657D"/>
    <w:rsid w:val="007C6D4D"/>
    <w:rsid w:val="007C7654"/>
    <w:rsid w:val="007D13FB"/>
    <w:rsid w:val="007D431F"/>
    <w:rsid w:val="007D462C"/>
    <w:rsid w:val="007D4F10"/>
    <w:rsid w:val="007D5BDB"/>
    <w:rsid w:val="007D619B"/>
    <w:rsid w:val="007D6DD7"/>
    <w:rsid w:val="007D7C57"/>
    <w:rsid w:val="007E06EA"/>
    <w:rsid w:val="007E283C"/>
    <w:rsid w:val="007E4011"/>
    <w:rsid w:val="007E6D9E"/>
    <w:rsid w:val="007F0031"/>
    <w:rsid w:val="007F1007"/>
    <w:rsid w:val="007F4945"/>
    <w:rsid w:val="007F51E8"/>
    <w:rsid w:val="007F6A9E"/>
    <w:rsid w:val="007F748E"/>
    <w:rsid w:val="008017FF"/>
    <w:rsid w:val="008031B7"/>
    <w:rsid w:val="0080392E"/>
    <w:rsid w:val="00803E63"/>
    <w:rsid w:val="00803FF2"/>
    <w:rsid w:val="00804354"/>
    <w:rsid w:val="0080645C"/>
    <w:rsid w:val="00806F20"/>
    <w:rsid w:val="00815117"/>
    <w:rsid w:val="00816514"/>
    <w:rsid w:val="008174AA"/>
    <w:rsid w:val="008207B7"/>
    <w:rsid w:val="00822B6E"/>
    <w:rsid w:val="00824093"/>
    <w:rsid w:val="00826165"/>
    <w:rsid w:val="008263B7"/>
    <w:rsid w:val="00826E7F"/>
    <w:rsid w:val="0082730D"/>
    <w:rsid w:val="0082745C"/>
    <w:rsid w:val="00827602"/>
    <w:rsid w:val="00830426"/>
    <w:rsid w:val="0083217F"/>
    <w:rsid w:val="008345A2"/>
    <w:rsid w:val="00834B99"/>
    <w:rsid w:val="00837F63"/>
    <w:rsid w:val="00842659"/>
    <w:rsid w:val="00843E15"/>
    <w:rsid w:val="00845C30"/>
    <w:rsid w:val="00846141"/>
    <w:rsid w:val="0084794B"/>
    <w:rsid w:val="00850634"/>
    <w:rsid w:val="008516C8"/>
    <w:rsid w:val="00853745"/>
    <w:rsid w:val="00857FD9"/>
    <w:rsid w:val="00860A36"/>
    <w:rsid w:val="00862567"/>
    <w:rsid w:val="008625CD"/>
    <w:rsid w:val="00862BF9"/>
    <w:rsid w:val="0086337C"/>
    <w:rsid w:val="008633EA"/>
    <w:rsid w:val="00863BB0"/>
    <w:rsid w:val="00864756"/>
    <w:rsid w:val="00864FAA"/>
    <w:rsid w:val="0086592C"/>
    <w:rsid w:val="00873DC3"/>
    <w:rsid w:val="00875E53"/>
    <w:rsid w:val="00880B9C"/>
    <w:rsid w:val="00881FA6"/>
    <w:rsid w:val="00883EC1"/>
    <w:rsid w:val="00884D41"/>
    <w:rsid w:val="00892014"/>
    <w:rsid w:val="00895380"/>
    <w:rsid w:val="00895EEF"/>
    <w:rsid w:val="00896432"/>
    <w:rsid w:val="008A08DF"/>
    <w:rsid w:val="008A1656"/>
    <w:rsid w:val="008A1E81"/>
    <w:rsid w:val="008A20BD"/>
    <w:rsid w:val="008A4653"/>
    <w:rsid w:val="008B050E"/>
    <w:rsid w:val="008B1C32"/>
    <w:rsid w:val="008B2F12"/>
    <w:rsid w:val="008B36EA"/>
    <w:rsid w:val="008B54A0"/>
    <w:rsid w:val="008B5D3E"/>
    <w:rsid w:val="008B72B5"/>
    <w:rsid w:val="008C2449"/>
    <w:rsid w:val="008C285E"/>
    <w:rsid w:val="008C444C"/>
    <w:rsid w:val="008C45B3"/>
    <w:rsid w:val="008C63EE"/>
    <w:rsid w:val="008D0013"/>
    <w:rsid w:val="008D032A"/>
    <w:rsid w:val="008D175B"/>
    <w:rsid w:val="008D1E8E"/>
    <w:rsid w:val="008D6458"/>
    <w:rsid w:val="008D6F06"/>
    <w:rsid w:val="008E245B"/>
    <w:rsid w:val="008E250D"/>
    <w:rsid w:val="008E2BFA"/>
    <w:rsid w:val="008E3AA3"/>
    <w:rsid w:val="008E42EA"/>
    <w:rsid w:val="008E712D"/>
    <w:rsid w:val="008E75D0"/>
    <w:rsid w:val="008E7768"/>
    <w:rsid w:val="008E7AC7"/>
    <w:rsid w:val="008F1396"/>
    <w:rsid w:val="008F2566"/>
    <w:rsid w:val="008F2F0E"/>
    <w:rsid w:val="008F2F64"/>
    <w:rsid w:val="008F308C"/>
    <w:rsid w:val="008F366B"/>
    <w:rsid w:val="008F64DC"/>
    <w:rsid w:val="008F7EF0"/>
    <w:rsid w:val="009012D8"/>
    <w:rsid w:val="009013E9"/>
    <w:rsid w:val="009017EF"/>
    <w:rsid w:val="009025E7"/>
    <w:rsid w:val="0090278C"/>
    <w:rsid w:val="00902D65"/>
    <w:rsid w:val="00903156"/>
    <w:rsid w:val="009039B8"/>
    <w:rsid w:val="00905E74"/>
    <w:rsid w:val="009107E3"/>
    <w:rsid w:val="00910828"/>
    <w:rsid w:val="00912780"/>
    <w:rsid w:val="00914EBA"/>
    <w:rsid w:val="0092056D"/>
    <w:rsid w:val="009220E0"/>
    <w:rsid w:val="009223DA"/>
    <w:rsid w:val="00922E64"/>
    <w:rsid w:val="00924A35"/>
    <w:rsid w:val="00925329"/>
    <w:rsid w:val="00931196"/>
    <w:rsid w:val="00932D84"/>
    <w:rsid w:val="00933E7A"/>
    <w:rsid w:val="0093544B"/>
    <w:rsid w:val="0093759E"/>
    <w:rsid w:val="00937ADE"/>
    <w:rsid w:val="00942D8D"/>
    <w:rsid w:val="0094310A"/>
    <w:rsid w:val="009447BB"/>
    <w:rsid w:val="009453C4"/>
    <w:rsid w:val="00946146"/>
    <w:rsid w:val="00950F42"/>
    <w:rsid w:val="00951454"/>
    <w:rsid w:val="00952996"/>
    <w:rsid w:val="009531FD"/>
    <w:rsid w:val="00953309"/>
    <w:rsid w:val="00953488"/>
    <w:rsid w:val="0095381D"/>
    <w:rsid w:val="00957461"/>
    <w:rsid w:val="009575AB"/>
    <w:rsid w:val="00957717"/>
    <w:rsid w:val="00960439"/>
    <w:rsid w:val="00960C98"/>
    <w:rsid w:val="00960DD5"/>
    <w:rsid w:val="009627FE"/>
    <w:rsid w:val="00962A52"/>
    <w:rsid w:val="00962E63"/>
    <w:rsid w:val="00963726"/>
    <w:rsid w:val="00967229"/>
    <w:rsid w:val="0096727D"/>
    <w:rsid w:val="00970485"/>
    <w:rsid w:val="00972038"/>
    <w:rsid w:val="00973FAC"/>
    <w:rsid w:val="00974403"/>
    <w:rsid w:val="00975659"/>
    <w:rsid w:val="00976333"/>
    <w:rsid w:val="00976AC2"/>
    <w:rsid w:val="00980085"/>
    <w:rsid w:val="00980492"/>
    <w:rsid w:val="00982356"/>
    <w:rsid w:val="00983F4A"/>
    <w:rsid w:val="00985B78"/>
    <w:rsid w:val="0098712F"/>
    <w:rsid w:val="0098716B"/>
    <w:rsid w:val="00987DFC"/>
    <w:rsid w:val="00990E42"/>
    <w:rsid w:val="009927EE"/>
    <w:rsid w:val="00992AFC"/>
    <w:rsid w:val="009933F0"/>
    <w:rsid w:val="00994616"/>
    <w:rsid w:val="00995B1C"/>
    <w:rsid w:val="00995F3A"/>
    <w:rsid w:val="009A0AD5"/>
    <w:rsid w:val="009A1665"/>
    <w:rsid w:val="009A1F1D"/>
    <w:rsid w:val="009A289D"/>
    <w:rsid w:val="009A2F70"/>
    <w:rsid w:val="009B08A0"/>
    <w:rsid w:val="009B1673"/>
    <w:rsid w:val="009B3019"/>
    <w:rsid w:val="009B3295"/>
    <w:rsid w:val="009B33FA"/>
    <w:rsid w:val="009B42D3"/>
    <w:rsid w:val="009B5D3A"/>
    <w:rsid w:val="009B674B"/>
    <w:rsid w:val="009B7AD4"/>
    <w:rsid w:val="009C1226"/>
    <w:rsid w:val="009C12C6"/>
    <w:rsid w:val="009C4FA0"/>
    <w:rsid w:val="009C551C"/>
    <w:rsid w:val="009C6F17"/>
    <w:rsid w:val="009C718B"/>
    <w:rsid w:val="009C7E05"/>
    <w:rsid w:val="009D28CB"/>
    <w:rsid w:val="009D6B04"/>
    <w:rsid w:val="009D7B36"/>
    <w:rsid w:val="009E1A56"/>
    <w:rsid w:val="009E294E"/>
    <w:rsid w:val="009E3B3D"/>
    <w:rsid w:val="009E5765"/>
    <w:rsid w:val="009E5AEF"/>
    <w:rsid w:val="009E7645"/>
    <w:rsid w:val="009F285D"/>
    <w:rsid w:val="009F6063"/>
    <w:rsid w:val="00A0159B"/>
    <w:rsid w:val="00A03979"/>
    <w:rsid w:val="00A05249"/>
    <w:rsid w:val="00A10327"/>
    <w:rsid w:val="00A11916"/>
    <w:rsid w:val="00A11D86"/>
    <w:rsid w:val="00A12A49"/>
    <w:rsid w:val="00A12BE6"/>
    <w:rsid w:val="00A12C2B"/>
    <w:rsid w:val="00A12C35"/>
    <w:rsid w:val="00A20187"/>
    <w:rsid w:val="00A20930"/>
    <w:rsid w:val="00A20AC0"/>
    <w:rsid w:val="00A20DC2"/>
    <w:rsid w:val="00A22E2F"/>
    <w:rsid w:val="00A22EA0"/>
    <w:rsid w:val="00A23D2C"/>
    <w:rsid w:val="00A27055"/>
    <w:rsid w:val="00A274B7"/>
    <w:rsid w:val="00A30AE8"/>
    <w:rsid w:val="00A31B9F"/>
    <w:rsid w:val="00A355AE"/>
    <w:rsid w:val="00A367B4"/>
    <w:rsid w:val="00A37475"/>
    <w:rsid w:val="00A41003"/>
    <w:rsid w:val="00A41C94"/>
    <w:rsid w:val="00A422D6"/>
    <w:rsid w:val="00A456F1"/>
    <w:rsid w:val="00A469F6"/>
    <w:rsid w:val="00A52859"/>
    <w:rsid w:val="00A547C5"/>
    <w:rsid w:val="00A54E01"/>
    <w:rsid w:val="00A56392"/>
    <w:rsid w:val="00A57B35"/>
    <w:rsid w:val="00A57EDF"/>
    <w:rsid w:val="00A61AC2"/>
    <w:rsid w:val="00A62E89"/>
    <w:rsid w:val="00A641D3"/>
    <w:rsid w:val="00A6428B"/>
    <w:rsid w:val="00A64BB3"/>
    <w:rsid w:val="00A64D99"/>
    <w:rsid w:val="00A66D8D"/>
    <w:rsid w:val="00A670F8"/>
    <w:rsid w:val="00A70D7B"/>
    <w:rsid w:val="00A72071"/>
    <w:rsid w:val="00A72931"/>
    <w:rsid w:val="00A72C68"/>
    <w:rsid w:val="00A73EE4"/>
    <w:rsid w:val="00A74ADA"/>
    <w:rsid w:val="00A774A1"/>
    <w:rsid w:val="00A83896"/>
    <w:rsid w:val="00A83D70"/>
    <w:rsid w:val="00A84286"/>
    <w:rsid w:val="00A84D74"/>
    <w:rsid w:val="00A870FB"/>
    <w:rsid w:val="00A875F4"/>
    <w:rsid w:val="00A9285A"/>
    <w:rsid w:val="00A93A00"/>
    <w:rsid w:val="00A94D3A"/>
    <w:rsid w:val="00A97810"/>
    <w:rsid w:val="00AA28BF"/>
    <w:rsid w:val="00AA7800"/>
    <w:rsid w:val="00AB307A"/>
    <w:rsid w:val="00AB62EA"/>
    <w:rsid w:val="00AC00AF"/>
    <w:rsid w:val="00AC1275"/>
    <w:rsid w:val="00AC1E31"/>
    <w:rsid w:val="00AD33FB"/>
    <w:rsid w:val="00AD3E5F"/>
    <w:rsid w:val="00AD63A0"/>
    <w:rsid w:val="00AD6790"/>
    <w:rsid w:val="00AD6FFE"/>
    <w:rsid w:val="00AD7A80"/>
    <w:rsid w:val="00AE4398"/>
    <w:rsid w:val="00AE46C6"/>
    <w:rsid w:val="00AE7E27"/>
    <w:rsid w:val="00AF1CF2"/>
    <w:rsid w:val="00AF541F"/>
    <w:rsid w:val="00AF6190"/>
    <w:rsid w:val="00B015FC"/>
    <w:rsid w:val="00B0196D"/>
    <w:rsid w:val="00B019D9"/>
    <w:rsid w:val="00B030B9"/>
    <w:rsid w:val="00B055A4"/>
    <w:rsid w:val="00B07478"/>
    <w:rsid w:val="00B07882"/>
    <w:rsid w:val="00B07A71"/>
    <w:rsid w:val="00B07D63"/>
    <w:rsid w:val="00B11597"/>
    <w:rsid w:val="00B11A9C"/>
    <w:rsid w:val="00B134F8"/>
    <w:rsid w:val="00B146CC"/>
    <w:rsid w:val="00B1723D"/>
    <w:rsid w:val="00B17344"/>
    <w:rsid w:val="00B17E03"/>
    <w:rsid w:val="00B20754"/>
    <w:rsid w:val="00B213CB"/>
    <w:rsid w:val="00B23452"/>
    <w:rsid w:val="00B23577"/>
    <w:rsid w:val="00B236D3"/>
    <w:rsid w:val="00B26ED2"/>
    <w:rsid w:val="00B3011D"/>
    <w:rsid w:val="00B30984"/>
    <w:rsid w:val="00B3107A"/>
    <w:rsid w:val="00B34DEF"/>
    <w:rsid w:val="00B359E8"/>
    <w:rsid w:val="00B36694"/>
    <w:rsid w:val="00B42586"/>
    <w:rsid w:val="00B47EE2"/>
    <w:rsid w:val="00B502EA"/>
    <w:rsid w:val="00B51EB3"/>
    <w:rsid w:val="00B52CF7"/>
    <w:rsid w:val="00B5404B"/>
    <w:rsid w:val="00B55DB6"/>
    <w:rsid w:val="00B56A37"/>
    <w:rsid w:val="00B71F8E"/>
    <w:rsid w:val="00B739DE"/>
    <w:rsid w:val="00B768CB"/>
    <w:rsid w:val="00B81913"/>
    <w:rsid w:val="00B824EE"/>
    <w:rsid w:val="00B829C0"/>
    <w:rsid w:val="00B835C2"/>
    <w:rsid w:val="00B83AB5"/>
    <w:rsid w:val="00B85715"/>
    <w:rsid w:val="00B87D5B"/>
    <w:rsid w:val="00B87DB8"/>
    <w:rsid w:val="00B91793"/>
    <w:rsid w:val="00B91D54"/>
    <w:rsid w:val="00B92D89"/>
    <w:rsid w:val="00B94061"/>
    <w:rsid w:val="00B9430E"/>
    <w:rsid w:val="00B94417"/>
    <w:rsid w:val="00B95B26"/>
    <w:rsid w:val="00B95ECA"/>
    <w:rsid w:val="00BA0F4E"/>
    <w:rsid w:val="00BA1925"/>
    <w:rsid w:val="00BA22B6"/>
    <w:rsid w:val="00BA5AE7"/>
    <w:rsid w:val="00BA679B"/>
    <w:rsid w:val="00BB0326"/>
    <w:rsid w:val="00BB22DA"/>
    <w:rsid w:val="00BB362E"/>
    <w:rsid w:val="00BB54A8"/>
    <w:rsid w:val="00BB7776"/>
    <w:rsid w:val="00BB7F86"/>
    <w:rsid w:val="00BC0C23"/>
    <w:rsid w:val="00BC11BB"/>
    <w:rsid w:val="00BC134D"/>
    <w:rsid w:val="00BC2DC1"/>
    <w:rsid w:val="00BC470B"/>
    <w:rsid w:val="00BC5B0E"/>
    <w:rsid w:val="00BC6B25"/>
    <w:rsid w:val="00BC7768"/>
    <w:rsid w:val="00BC7AE8"/>
    <w:rsid w:val="00BD0A5E"/>
    <w:rsid w:val="00BD11CD"/>
    <w:rsid w:val="00BD1CEE"/>
    <w:rsid w:val="00BD2D84"/>
    <w:rsid w:val="00BD398D"/>
    <w:rsid w:val="00BD521E"/>
    <w:rsid w:val="00BD7CDA"/>
    <w:rsid w:val="00BE0679"/>
    <w:rsid w:val="00BE07AA"/>
    <w:rsid w:val="00BE0BF4"/>
    <w:rsid w:val="00BE0F6C"/>
    <w:rsid w:val="00BE22CE"/>
    <w:rsid w:val="00BE448B"/>
    <w:rsid w:val="00BE598B"/>
    <w:rsid w:val="00BE7DA6"/>
    <w:rsid w:val="00BF08E0"/>
    <w:rsid w:val="00BF194B"/>
    <w:rsid w:val="00BF1F08"/>
    <w:rsid w:val="00BF32C7"/>
    <w:rsid w:val="00BF4F36"/>
    <w:rsid w:val="00BF7223"/>
    <w:rsid w:val="00BF7967"/>
    <w:rsid w:val="00C009E9"/>
    <w:rsid w:val="00C0439C"/>
    <w:rsid w:val="00C05259"/>
    <w:rsid w:val="00C05C27"/>
    <w:rsid w:val="00C05CB1"/>
    <w:rsid w:val="00C0788D"/>
    <w:rsid w:val="00C1087A"/>
    <w:rsid w:val="00C11B9E"/>
    <w:rsid w:val="00C1202C"/>
    <w:rsid w:val="00C12650"/>
    <w:rsid w:val="00C13031"/>
    <w:rsid w:val="00C1366E"/>
    <w:rsid w:val="00C14326"/>
    <w:rsid w:val="00C22134"/>
    <w:rsid w:val="00C23F6E"/>
    <w:rsid w:val="00C24E10"/>
    <w:rsid w:val="00C25917"/>
    <w:rsid w:val="00C26414"/>
    <w:rsid w:val="00C264FF"/>
    <w:rsid w:val="00C269A0"/>
    <w:rsid w:val="00C27146"/>
    <w:rsid w:val="00C31771"/>
    <w:rsid w:val="00C332E8"/>
    <w:rsid w:val="00C338F8"/>
    <w:rsid w:val="00C3484A"/>
    <w:rsid w:val="00C37C57"/>
    <w:rsid w:val="00C37F70"/>
    <w:rsid w:val="00C40B28"/>
    <w:rsid w:val="00C415F9"/>
    <w:rsid w:val="00C440A3"/>
    <w:rsid w:val="00C44B3C"/>
    <w:rsid w:val="00C45E29"/>
    <w:rsid w:val="00C4601E"/>
    <w:rsid w:val="00C46D54"/>
    <w:rsid w:val="00C50528"/>
    <w:rsid w:val="00C5401C"/>
    <w:rsid w:val="00C5488A"/>
    <w:rsid w:val="00C5506A"/>
    <w:rsid w:val="00C557B1"/>
    <w:rsid w:val="00C55F7B"/>
    <w:rsid w:val="00C561EC"/>
    <w:rsid w:val="00C57669"/>
    <w:rsid w:val="00C57769"/>
    <w:rsid w:val="00C57F02"/>
    <w:rsid w:val="00C60222"/>
    <w:rsid w:val="00C60518"/>
    <w:rsid w:val="00C60E0E"/>
    <w:rsid w:val="00C60E3F"/>
    <w:rsid w:val="00C61ED0"/>
    <w:rsid w:val="00C62311"/>
    <w:rsid w:val="00C64020"/>
    <w:rsid w:val="00C65F7E"/>
    <w:rsid w:val="00C66C21"/>
    <w:rsid w:val="00C67327"/>
    <w:rsid w:val="00C704B1"/>
    <w:rsid w:val="00C71500"/>
    <w:rsid w:val="00C71B7F"/>
    <w:rsid w:val="00C74357"/>
    <w:rsid w:val="00C75FE1"/>
    <w:rsid w:val="00C76522"/>
    <w:rsid w:val="00C8077A"/>
    <w:rsid w:val="00C816AE"/>
    <w:rsid w:val="00C820C5"/>
    <w:rsid w:val="00C83989"/>
    <w:rsid w:val="00C84F02"/>
    <w:rsid w:val="00C85B18"/>
    <w:rsid w:val="00C878AA"/>
    <w:rsid w:val="00C912C1"/>
    <w:rsid w:val="00C91C13"/>
    <w:rsid w:val="00C9227C"/>
    <w:rsid w:val="00C93682"/>
    <w:rsid w:val="00C9491B"/>
    <w:rsid w:val="00C97A8D"/>
    <w:rsid w:val="00CA00D2"/>
    <w:rsid w:val="00CA1AAB"/>
    <w:rsid w:val="00CA70C4"/>
    <w:rsid w:val="00CB02FE"/>
    <w:rsid w:val="00CB231E"/>
    <w:rsid w:val="00CB24B7"/>
    <w:rsid w:val="00CB2BAA"/>
    <w:rsid w:val="00CB5493"/>
    <w:rsid w:val="00CB6C35"/>
    <w:rsid w:val="00CB7C4A"/>
    <w:rsid w:val="00CC0AF7"/>
    <w:rsid w:val="00CC0EDF"/>
    <w:rsid w:val="00CC0EF8"/>
    <w:rsid w:val="00CC1464"/>
    <w:rsid w:val="00CC170C"/>
    <w:rsid w:val="00CC1A96"/>
    <w:rsid w:val="00CC1B4F"/>
    <w:rsid w:val="00CC3B5A"/>
    <w:rsid w:val="00CC4CEB"/>
    <w:rsid w:val="00CD0443"/>
    <w:rsid w:val="00CD094C"/>
    <w:rsid w:val="00CD308F"/>
    <w:rsid w:val="00CD32B1"/>
    <w:rsid w:val="00CD519E"/>
    <w:rsid w:val="00CD55C1"/>
    <w:rsid w:val="00CD5AEB"/>
    <w:rsid w:val="00CE230E"/>
    <w:rsid w:val="00CE28CC"/>
    <w:rsid w:val="00CE35DF"/>
    <w:rsid w:val="00CE4593"/>
    <w:rsid w:val="00CE4D54"/>
    <w:rsid w:val="00CE5055"/>
    <w:rsid w:val="00CE7373"/>
    <w:rsid w:val="00CF18BD"/>
    <w:rsid w:val="00CF294E"/>
    <w:rsid w:val="00CF2D34"/>
    <w:rsid w:val="00D03288"/>
    <w:rsid w:val="00D033B4"/>
    <w:rsid w:val="00D03B85"/>
    <w:rsid w:val="00D045CE"/>
    <w:rsid w:val="00D05B13"/>
    <w:rsid w:val="00D06D55"/>
    <w:rsid w:val="00D07D92"/>
    <w:rsid w:val="00D10E8D"/>
    <w:rsid w:val="00D10ED5"/>
    <w:rsid w:val="00D118CD"/>
    <w:rsid w:val="00D122D2"/>
    <w:rsid w:val="00D12D49"/>
    <w:rsid w:val="00D12DC4"/>
    <w:rsid w:val="00D152F3"/>
    <w:rsid w:val="00D16830"/>
    <w:rsid w:val="00D2080C"/>
    <w:rsid w:val="00D21500"/>
    <w:rsid w:val="00D231AC"/>
    <w:rsid w:val="00D23975"/>
    <w:rsid w:val="00D25CE6"/>
    <w:rsid w:val="00D27730"/>
    <w:rsid w:val="00D30953"/>
    <w:rsid w:val="00D30F08"/>
    <w:rsid w:val="00D318CA"/>
    <w:rsid w:val="00D3323E"/>
    <w:rsid w:val="00D3374B"/>
    <w:rsid w:val="00D3424B"/>
    <w:rsid w:val="00D356C6"/>
    <w:rsid w:val="00D35D30"/>
    <w:rsid w:val="00D36984"/>
    <w:rsid w:val="00D37FEB"/>
    <w:rsid w:val="00D445CF"/>
    <w:rsid w:val="00D44693"/>
    <w:rsid w:val="00D45075"/>
    <w:rsid w:val="00D45662"/>
    <w:rsid w:val="00D4678B"/>
    <w:rsid w:val="00D4693F"/>
    <w:rsid w:val="00D4799F"/>
    <w:rsid w:val="00D47CDA"/>
    <w:rsid w:val="00D47CEC"/>
    <w:rsid w:val="00D47DE2"/>
    <w:rsid w:val="00D53513"/>
    <w:rsid w:val="00D54FA6"/>
    <w:rsid w:val="00D5536F"/>
    <w:rsid w:val="00D555F5"/>
    <w:rsid w:val="00D569F4"/>
    <w:rsid w:val="00D57993"/>
    <w:rsid w:val="00D62205"/>
    <w:rsid w:val="00D63C85"/>
    <w:rsid w:val="00D7027E"/>
    <w:rsid w:val="00D71081"/>
    <w:rsid w:val="00D72638"/>
    <w:rsid w:val="00D73F97"/>
    <w:rsid w:val="00D77184"/>
    <w:rsid w:val="00D7759C"/>
    <w:rsid w:val="00D80EF8"/>
    <w:rsid w:val="00D900C3"/>
    <w:rsid w:val="00D9183E"/>
    <w:rsid w:val="00D91D0E"/>
    <w:rsid w:val="00D91F8E"/>
    <w:rsid w:val="00D9205E"/>
    <w:rsid w:val="00D94E36"/>
    <w:rsid w:val="00D9509E"/>
    <w:rsid w:val="00D96182"/>
    <w:rsid w:val="00D9798D"/>
    <w:rsid w:val="00DA1BB4"/>
    <w:rsid w:val="00DA2174"/>
    <w:rsid w:val="00DA282A"/>
    <w:rsid w:val="00DA4D11"/>
    <w:rsid w:val="00DA5A54"/>
    <w:rsid w:val="00DA5D9C"/>
    <w:rsid w:val="00DA7DA0"/>
    <w:rsid w:val="00DB2C65"/>
    <w:rsid w:val="00DB4E0D"/>
    <w:rsid w:val="00DB5C10"/>
    <w:rsid w:val="00DB60E7"/>
    <w:rsid w:val="00DB67F8"/>
    <w:rsid w:val="00DC3570"/>
    <w:rsid w:val="00DC3D38"/>
    <w:rsid w:val="00DC4CC9"/>
    <w:rsid w:val="00DC639A"/>
    <w:rsid w:val="00DC674C"/>
    <w:rsid w:val="00DC6C8E"/>
    <w:rsid w:val="00DD2731"/>
    <w:rsid w:val="00DD2F1D"/>
    <w:rsid w:val="00DD30D6"/>
    <w:rsid w:val="00DE2539"/>
    <w:rsid w:val="00DE2D50"/>
    <w:rsid w:val="00DE31A9"/>
    <w:rsid w:val="00DE360E"/>
    <w:rsid w:val="00DE3DA0"/>
    <w:rsid w:val="00DE45B7"/>
    <w:rsid w:val="00DE6C10"/>
    <w:rsid w:val="00DE73F8"/>
    <w:rsid w:val="00DF14EB"/>
    <w:rsid w:val="00DF2AB2"/>
    <w:rsid w:val="00DF2D0C"/>
    <w:rsid w:val="00DF3271"/>
    <w:rsid w:val="00DF42B4"/>
    <w:rsid w:val="00DF445B"/>
    <w:rsid w:val="00DF6595"/>
    <w:rsid w:val="00E007C0"/>
    <w:rsid w:val="00E0199E"/>
    <w:rsid w:val="00E03395"/>
    <w:rsid w:val="00E068F3"/>
    <w:rsid w:val="00E077AF"/>
    <w:rsid w:val="00E10658"/>
    <w:rsid w:val="00E12897"/>
    <w:rsid w:val="00E13AC9"/>
    <w:rsid w:val="00E1510B"/>
    <w:rsid w:val="00E169AE"/>
    <w:rsid w:val="00E17FBD"/>
    <w:rsid w:val="00E21E31"/>
    <w:rsid w:val="00E277AC"/>
    <w:rsid w:val="00E34AE1"/>
    <w:rsid w:val="00E34B08"/>
    <w:rsid w:val="00E34D3F"/>
    <w:rsid w:val="00E35FEA"/>
    <w:rsid w:val="00E361B7"/>
    <w:rsid w:val="00E379D7"/>
    <w:rsid w:val="00E4346C"/>
    <w:rsid w:val="00E438E6"/>
    <w:rsid w:val="00E44EA7"/>
    <w:rsid w:val="00E46386"/>
    <w:rsid w:val="00E5049C"/>
    <w:rsid w:val="00E50AE0"/>
    <w:rsid w:val="00E51EBF"/>
    <w:rsid w:val="00E525C4"/>
    <w:rsid w:val="00E602BB"/>
    <w:rsid w:val="00E61635"/>
    <w:rsid w:val="00E61D4C"/>
    <w:rsid w:val="00E63352"/>
    <w:rsid w:val="00E6368D"/>
    <w:rsid w:val="00E64F37"/>
    <w:rsid w:val="00E71A30"/>
    <w:rsid w:val="00E71BEE"/>
    <w:rsid w:val="00E72916"/>
    <w:rsid w:val="00E73EA1"/>
    <w:rsid w:val="00E743F2"/>
    <w:rsid w:val="00E823FA"/>
    <w:rsid w:val="00E849A4"/>
    <w:rsid w:val="00E86762"/>
    <w:rsid w:val="00E906AF"/>
    <w:rsid w:val="00E924B1"/>
    <w:rsid w:val="00E924E6"/>
    <w:rsid w:val="00E965E2"/>
    <w:rsid w:val="00E977A2"/>
    <w:rsid w:val="00E97BB1"/>
    <w:rsid w:val="00EA12D0"/>
    <w:rsid w:val="00EA150E"/>
    <w:rsid w:val="00EA1818"/>
    <w:rsid w:val="00EA28E8"/>
    <w:rsid w:val="00EA2B1B"/>
    <w:rsid w:val="00EA6EAF"/>
    <w:rsid w:val="00EA7590"/>
    <w:rsid w:val="00EA7F57"/>
    <w:rsid w:val="00EB0226"/>
    <w:rsid w:val="00EB11AC"/>
    <w:rsid w:val="00EB2764"/>
    <w:rsid w:val="00EB5166"/>
    <w:rsid w:val="00EB55B4"/>
    <w:rsid w:val="00EB61DE"/>
    <w:rsid w:val="00EC37A1"/>
    <w:rsid w:val="00EC410E"/>
    <w:rsid w:val="00EC642D"/>
    <w:rsid w:val="00EC6781"/>
    <w:rsid w:val="00EC7889"/>
    <w:rsid w:val="00ED0423"/>
    <w:rsid w:val="00ED0BDB"/>
    <w:rsid w:val="00ED1E2F"/>
    <w:rsid w:val="00ED353F"/>
    <w:rsid w:val="00ED45CA"/>
    <w:rsid w:val="00ED7DC7"/>
    <w:rsid w:val="00EE24FB"/>
    <w:rsid w:val="00EE271A"/>
    <w:rsid w:val="00EE3C9F"/>
    <w:rsid w:val="00EE7AFB"/>
    <w:rsid w:val="00EE7D87"/>
    <w:rsid w:val="00EF02D5"/>
    <w:rsid w:val="00EF0C94"/>
    <w:rsid w:val="00EF20B0"/>
    <w:rsid w:val="00EF3700"/>
    <w:rsid w:val="00EF3D00"/>
    <w:rsid w:val="00EF4C7C"/>
    <w:rsid w:val="00EF5F29"/>
    <w:rsid w:val="00EF76CF"/>
    <w:rsid w:val="00F011CD"/>
    <w:rsid w:val="00F01272"/>
    <w:rsid w:val="00F01A47"/>
    <w:rsid w:val="00F021B5"/>
    <w:rsid w:val="00F034DF"/>
    <w:rsid w:val="00F04BBC"/>
    <w:rsid w:val="00F06088"/>
    <w:rsid w:val="00F078A7"/>
    <w:rsid w:val="00F100FD"/>
    <w:rsid w:val="00F108BD"/>
    <w:rsid w:val="00F11385"/>
    <w:rsid w:val="00F130CB"/>
    <w:rsid w:val="00F135CB"/>
    <w:rsid w:val="00F1507F"/>
    <w:rsid w:val="00F152DE"/>
    <w:rsid w:val="00F1543D"/>
    <w:rsid w:val="00F17DDB"/>
    <w:rsid w:val="00F2047C"/>
    <w:rsid w:val="00F250F6"/>
    <w:rsid w:val="00F25562"/>
    <w:rsid w:val="00F261C3"/>
    <w:rsid w:val="00F26572"/>
    <w:rsid w:val="00F31360"/>
    <w:rsid w:val="00F32427"/>
    <w:rsid w:val="00F34A4A"/>
    <w:rsid w:val="00F406F1"/>
    <w:rsid w:val="00F41934"/>
    <w:rsid w:val="00F41BCC"/>
    <w:rsid w:val="00F41D2F"/>
    <w:rsid w:val="00F429D4"/>
    <w:rsid w:val="00F43DAC"/>
    <w:rsid w:val="00F50198"/>
    <w:rsid w:val="00F55C37"/>
    <w:rsid w:val="00F567F9"/>
    <w:rsid w:val="00F56B6F"/>
    <w:rsid w:val="00F56F2D"/>
    <w:rsid w:val="00F57C30"/>
    <w:rsid w:val="00F60229"/>
    <w:rsid w:val="00F603E3"/>
    <w:rsid w:val="00F60956"/>
    <w:rsid w:val="00F61E2D"/>
    <w:rsid w:val="00F62656"/>
    <w:rsid w:val="00F62D21"/>
    <w:rsid w:val="00F62FD4"/>
    <w:rsid w:val="00F6329D"/>
    <w:rsid w:val="00F63C2C"/>
    <w:rsid w:val="00F6446B"/>
    <w:rsid w:val="00F6455D"/>
    <w:rsid w:val="00F66028"/>
    <w:rsid w:val="00F664C4"/>
    <w:rsid w:val="00F66C60"/>
    <w:rsid w:val="00F70929"/>
    <w:rsid w:val="00F73376"/>
    <w:rsid w:val="00F75324"/>
    <w:rsid w:val="00F854CF"/>
    <w:rsid w:val="00F872B4"/>
    <w:rsid w:val="00F923C7"/>
    <w:rsid w:val="00F944EC"/>
    <w:rsid w:val="00F951BC"/>
    <w:rsid w:val="00F962EA"/>
    <w:rsid w:val="00F97333"/>
    <w:rsid w:val="00FA0CFC"/>
    <w:rsid w:val="00FA0EC4"/>
    <w:rsid w:val="00FA2C81"/>
    <w:rsid w:val="00FA3D0A"/>
    <w:rsid w:val="00FA4071"/>
    <w:rsid w:val="00FA590C"/>
    <w:rsid w:val="00FB0575"/>
    <w:rsid w:val="00FB0D2C"/>
    <w:rsid w:val="00FB3EE0"/>
    <w:rsid w:val="00FB5C7A"/>
    <w:rsid w:val="00FB5CEF"/>
    <w:rsid w:val="00FB6A9B"/>
    <w:rsid w:val="00FC2241"/>
    <w:rsid w:val="00FC5D37"/>
    <w:rsid w:val="00FC6A55"/>
    <w:rsid w:val="00FC7484"/>
    <w:rsid w:val="00FC7B2E"/>
    <w:rsid w:val="00FD13FC"/>
    <w:rsid w:val="00FD3F6D"/>
    <w:rsid w:val="00FD456B"/>
    <w:rsid w:val="00FD5323"/>
    <w:rsid w:val="00FD76A6"/>
    <w:rsid w:val="00FD7B56"/>
    <w:rsid w:val="00FE144D"/>
    <w:rsid w:val="00FE1F33"/>
    <w:rsid w:val="00FE32D1"/>
    <w:rsid w:val="00FE50F7"/>
    <w:rsid w:val="00FE72D6"/>
    <w:rsid w:val="00FF1090"/>
    <w:rsid w:val="00FF277B"/>
    <w:rsid w:val="00FF3067"/>
    <w:rsid w:val="00FF3595"/>
    <w:rsid w:val="00FF3D33"/>
    <w:rsid w:val="00FF4DEF"/>
    <w:rsid w:val="00FF773E"/>
    <w:rsid w:val="0118610A"/>
    <w:rsid w:val="02D69032"/>
    <w:rsid w:val="04F7420C"/>
    <w:rsid w:val="060EF431"/>
    <w:rsid w:val="0645F85C"/>
    <w:rsid w:val="07329BC8"/>
    <w:rsid w:val="0850C07A"/>
    <w:rsid w:val="0AB2F799"/>
    <w:rsid w:val="0C6966A5"/>
    <w:rsid w:val="0E801EB5"/>
    <w:rsid w:val="0EDE5886"/>
    <w:rsid w:val="12BB7700"/>
    <w:rsid w:val="13D625B5"/>
    <w:rsid w:val="1543D93E"/>
    <w:rsid w:val="16FD3904"/>
    <w:rsid w:val="17FA2B1C"/>
    <w:rsid w:val="18038840"/>
    <w:rsid w:val="1828A3EC"/>
    <w:rsid w:val="1839C2B0"/>
    <w:rsid w:val="186151B4"/>
    <w:rsid w:val="193C4189"/>
    <w:rsid w:val="1BF87075"/>
    <w:rsid w:val="1CF13F52"/>
    <w:rsid w:val="1D92FA4A"/>
    <w:rsid w:val="1F2C2414"/>
    <w:rsid w:val="1FB057B1"/>
    <w:rsid w:val="1FDE12CB"/>
    <w:rsid w:val="21AE1D05"/>
    <w:rsid w:val="21EE00C7"/>
    <w:rsid w:val="22298D5C"/>
    <w:rsid w:val="228D6132"/>
    <w:rsid w:val="22E41577"/>
    <w:rsid w:val="22E9079A"/>
    <w:rsid w:val="25402411"/>
    <w:rsid w:val="2626D0BB"/>
    <w:rsid w:val="2655F103"/>
    <w:rsid w:val="27708719"/>
    <w:rsid w:val="2859282B"/>
    <w:rsid w:val="2A907452"/>
    <w:rsid w:val="2B33EA11"/>
    <w:rsid w:val="2B65A1C9"/>
    <w:rsid w:val="2E8C420D"/>
    <w:rsid w:val="2FEF49F9"/>
    <w:rsid w:val="311C2E2A"/>
    <w:rsid w:val="33433B67"/>
    <w:rsid w:val="33ECCC20"/>
    <w:rsid w:val="34C890BF"/>
    <w:rsid w:val="350DEC12"/>
    <w:rsid w:val="3634BA82"/>
    <w:rsid w:val="36A2FF1B"/>
    <w:rsid w:val="3752B801"/>
    <w:rsid w:val="37E74556"/>
    <w:rsid w:val="37FFCCDA"/>
    <w:rsid w:val="382D1377"/>
    <w:rsid w:val="395A35FA"/>
    <w:rsid w:val="39968940"/>
    <w:rsid w:val="39EC0BE6"/>
    <w:rsid w:val="3DC133DB"/>
    <w:rsid w:val="3F2BD515"/>
    <w:rsid w:val="3F96F537"/>
    <w:rsid w:val="419EDAEF"/>
    <w:rsid w:val="426B707D"/>
    <w:rsid w:val="4432935C"/>
    <w:rsid w:val="446F471C"/>
    <w:rsid w:val="4788C21F"/>
    <w:rsid w:val="479E0DF1"/>
    <w:rsid w:val="47EF9CDA"/>
    <w:rsid w:val="496FBF6E"/>
    <w:rsid w:val="4A3683A1"/>
    <w:rsid w:val="4AF8F337"/>
    <w:rsid w:val="4BDBAD29"/>
    <w:rsid w:val="4BDEA830"/>
    <w:rsid w:val="4F57E549"/>
    <w:rsid w:val="515DA825"/>
    <w:rsid w:val="51622557"/>
    <w:rsid w:val="51E21BC2"/>
    <w:rsid w:val="5210B779"/>
    <w:rsid w:val="52D63D0E"/>
    <w:rsid w:val="54DEA50B"/>
    <w:rsid w:val="554AA48D"/>
    <w:rsid w:val="576587D9"/>
    <w:rsid w:val="57F0C8E3"/>
    <w:rsid w:val="5859DC39"/>
    <w:rsid w:val="59E66A01"/>
    <w:rsid w:val="5AD50C8D"/>
    <w:rsid w:val="5B82A514"/>
    <w:rsid w:val="5E65F403"/>
    <w:rsid w:val="5E9F2D68"/>
    <w:rsid w:val="6114E33C"/>
    <w:rsid w:val="612A4C6E"/>
    <w:rsid w:val="61D5631E"/>
    <w:rsid w:val="61EDAA31"/>
    <w:rsid w:val="62D83CEB"/>
    <w:rsid w:val="653B37E7"/>
    <w:rsid w:val="6561E544"/>
    <w:rsid w:val="65CCA222"/>
    <w:rsid w:val="68394F8E"/>
    <w:rsid w:val="689C2A94"/>
    <w:rsid w:val="6927F21A"/>
    <w:rsid w:val="6A63EEA9"/>
    <w:rsid w:val="6B437EEE"/>
    <w:rsid w:val="6B4A86DB"/>
    <w:rsid w:val="6BE3641A"/>
    <w:rsid w:val="6E45E828"/>
    <w:rsid w:val="6E6974EB"/>
    <w:rsid w:val="6ED28ED4"/>
    <w:rsid w:val="716944F2"/>
    <w:rsid w:val="721F0162"/>
    <w:rsid w:val="7322F785"/>
    <w:rsid w:val="74A06FC9"/>
    <w:rsid w:val="77142820"/>
    <w:rsid w:val="778D8F1B"/>
    <w:rsid w:val="7866110F"/>
    <w:rsid w:val="79D49717"/>
    <w:rsid w:val="7B27FE5E"/>
    <w:rsid w:val="7BF443BA"/>
    <w:rsid w:val="7C5F45F5"/>
    <w:rsid w:val="7C6B9CBC"/>
    <w:rsid w:val="7CCAA19C"/>
    <w:rsid w:val="7E4B8A73"/>
    <w:rsid w:val="7E4FA758"/>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D0258723-9A3B-4E7E-B812-23EE23CB9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09031">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79524567">
      <w:bodyDiv w:val="1"/>
      <w:marLeft w:val="0"/>
      <w:marRight w:val="0"/>
      <w:marTop w:val="0"/>
      <w:marBottom w:val="0"/>
      <w:divBdr>
        <w:top w:val="none" w:sz="0" w:space="0" w:color="auto"/>
        <w:left w:val="none" w:sz="0" w:space="0" w:color="auto"/>
        <w:bottom w:val="none" w:sz="0" w:space="0" w:color="auto"/>
        <w:right w:val="none" w:sz="0" w:space="0" w:color="auto"/>
      </w:divBdr>
    </w:div>
    <w:div w:id="83385786">
      <w:bodyDiv w:val="1"/>
      <w:marLeft w:val="0"/>
      <w:marRight w:val="0"/>
      <w:marTop w:val="0"/>
      <w:marBottom w:val="0"/>
      <w:divBdr>
        <w:top w:val="none" w:sz="0" w:space="0" w:color="auto"/>
        <w:left w:val="none" w:sz="0" w:space="0" w:color="auto"/>
        <w:bottom w:val="none" w:sz="0" w:space="0" w:color="auto"/>
        <w:right w:val="none" w:sz="0" w:space="0" w:color="auto"/>
      </w:divBdr>
      <w:divsChild>
        <w:div w:id="422379924">
          <w:marLeft w:val="-720"/>
          <w:marRight w:val="0"/>
          <w:marTop w:val="0"/>
          <w:marBottom w:val="0"/>
          <w:divBdr>
            <w:top w:val="none" w:sz="0" w:space="0" w:color="auto"/>
            <w:left w:val="none" w:sz="0" w:space="0" w:color="auto"/>
            <w:bottom w:val="none" w:sz="0" w:space="0" w:color="auto"/>
            <w:right w:val="none" w:sz="0" w:space="0" w:color="auto"/>
          </w:divBdr>
        </w:div>
      </w:divsChild>
    </w:div>
    <w:div w:id="110907520">
      <w:bodyDiv w:val="1"/>
      <w:marLeft w:val="0"/>
      <w:marRight w:val="0"/>
      <w:marTop w:val="0"/>
      <w:marBottom w:val="0"/>
      <w:divBdr>
        <w:top w:val="none" w:sz="0" w:space="0" w:color="auto"/>
        <w:left w:val="none" w:sz="0" w:space="0" w:color="auto"/>
        <w:bottom w:val="none" w:sz="0" w:space="0" w:color="auto"/>
        <w:right w:val="none" w:sz="0" w:space="0" w:color="auto"/>
      </w:divBdr>
    </w:div>
    <w:div w:id="120417062">
      <w:bodyDiv w:val="1"/>
      <w:marLeft w:val="0"/>
      <w:marRight w:val="0"/>
      <w:marTop w:val="0"/>
      <w:marBottom w:val="0"/>
      <w:divBdr>
        <w:top w:val="none" w:sz="0" w:space="0" w:color="auto"/>
        <w:left w:val="none" w:sz="0" w:space="0" w:color="auto"/>
        <w:bottom w:val="none" w:sz="0" w:space="0" w:color="auto"/>
        <w:right w:val="none" w:sz="0" w:space="0" w:color="auto"/>
      </w:divBdr>
      <w:divsChild>
        <w:div w:id="1317689814">
          <w:marLeft w:val="-720"/>
          <w:marRight w:val="0"/>
          <w:marTop w:val="0"/>
          <w:marBottom w:val="0"/>
          <w:divBdr>
            <w:top w:val="none" w:sz="0" w:space="0" w:color="auto"/>
            <w:left w:val="none" w:sz="0" w:space="0" w:color="auto"/>
            <w:bottom w:val="none" w:sz="0" w:space="0" w:color="auto"/>
            <w:right w:val="none" w:sz="0" w:space="0" w:color="auto"/>
          </w:divBdr>
        </w:div>
      </w:divsChild>
    </w:div>
    <w:div w:id="138882841">
      <w:bodyDiv w:val="1"/>
      <w:marLeft w:val="0"/>
      <w:marRight w:val="0"/>
      <w:marTop w:val="0"/>
      <w:marBottom w:val="0"/>
      <w:divBdr>
        <w:top w:val="none" w:sz="0" w:space="0" w:color="auto"/>
        <w:left w:val="none" w:sz="0" w:space="0" w:color="auto"/>
        <w:bottom w:val="none" w:sz="0" w:space="0" w:color="auto"/>
        <w:right w:val="none" w:sz="0" w:space="0" w:color="auto"/>
      </w:divBdr>
    </w:div>
    <w:div w:id="169610294">
      <w:bodyDiv w:val="1"/>
      <w:marLeft w:val="0"/>
      <w:marRight w:val="0"/>
      <w:marTop w:val="0"/>
      <w:marBottom w:val="0"/>
      <w:divBdr>
        <w:top w:val="none" w:sz="0" w:space="0" w:color="auto"/>
        <w:left w:val="none" w:sz="0" w:space="0" w:color="auto"/>
        <w:bottom w:val="none" w:sz="0" w:space="0" w:color="auto"/>
        <w:right w:val="none" w:sz="0" w:space="0" w:color="auto"/>
      </w:divBdr>
    </w:div>
    <w:div w:id="195121372">
      <w:bodyDiv w:val="1"/>
      <w:marLeft w:val="0"/>
      <w:marRight w:val="0"/>
      <w:marTop w:val="0"/>
      <w:marBottom w:val="0"/>
      <w:divBdr>
        <w:top w:val="none" w:sz="0" w:space="0" w:color="auto"/>
        <w:left w:val="none" w:sz="0" w:space="0" w:color="auto"/>
        <w:bottom w:val="none" w:sz="0" w:space="0" w:color="auto"/>
        <w:right w:val="none" w:sz="0" w:space="0" w:color="auto"/>
      </w:divBdr>
      <w:divsChild>
        <w:div w:id="1640528161">
          <w:marLeft w:val="-720"/>
          <w:marRight w:val="0"/>
          <w:marTop w:val="0"/>
          <w:marBottom w:val="0"/>
          <w:divBdr>
            <w:top w:val="none" w:sz="0" w:space="0" w:color="auto"/>
            <w:left w:val="none" w:sz="0" w:space="0" w:color="auto"/>
            <w:bottom w:val="none" w:sz="0" w:space="0" w:color="auto"/>
            <w:right w:val="none" w:sz="0" w:space="0" w:color="auto"/>
          </w:divBdr>
        </w:div>
      </w:divsChild>
    </w:div>
    <w:div w:id="245574772">
      <w:bodyDiv w:val="1"/>
      <w:marLeft w:val="0"/>
      <w:marRight w:val="0"/>
      <w:marTop w:val="0"/>
      <w:marBottom w:val="0"/>
      <w:divBdr>
        <w:top w:val="none" w:sz="0" w:space="0" w:color="auto"/>
        <w:left w:val="none" w:sz="0" w:space="0" w:color="auto"/>
        <w:bottom w:val="none" w:sz="0" w:space="0" w:color="auto"/>
        <w:right w:val="none" w:sz="0" w:space="0" w:color="auto"/>
      </w:divBdr>
    </w:div>
    <w:div w:id="247005833">
      <w:bodyDiv w:val="1"/>
      <w:marLeft w:val="0"/>
      <w:marRight w:val="0"/>
      <w:marTop w:val="0"/>
      <w:marBottom w:val="0"/>
      <w:divBdr>
        <w:top w:val="none" w:sz="0" w:space="0" w:color="auto"/>
        <w:left w:val="none" w:sz="0" w:space="0" w:color="auto"/>
        <w:bottom w:val="none" w:sz="0" w:space="0" w:color="auto"/>
        <w:right w:val="none" w:sz="0" w:space="0" w:color="auto"/>
      </w:divBdr>
    </w:div>
    <w:div w:id="399056098">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9639332">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59945292">
      <w:bodyDiv w:val="1"/>
      <w:marLeft w:val="0"/>
      <w:marRight w:val="0"/>
      <w:marTop w:val="0"/>
      <w:marBottom w:val="0"/>
      <w:divBdr>
        <w:top w:val="none" w:sz="0" w:space="0" w:color="auto"/>
        <w:left w:val="none" w:sz="0" w:space="0" w:color="auto"/>
        <w:bottom w:val="none" w:sz="0" w:space="0" w:color="auto"/>
        <w:right w:val="none" w:sz="0" w:space="0" w:color="auto"/>
      </w:divBdr>
    </w:div>
    <w:div w:id="587543216">
      <w:bodyDiv w:val="1"/>
      <w:marLeft w:val="0"/>
      <w:marRight w:val="0"/>
      <w:marTop w:val="0"/>
      <w:marBottom w:val="0"/>
      <w:divBdr>
        <w:top w:val="none" w:sz="0" w:space="0" w:color="auto"/>
        <w:left w:val="none" w:sz="0" w:space="0" w:color="auto"/>
        <w:bottom w:val="none" w:sz="0" w:space="0" w:color="auto"/>
        <w:right w:val="none" w:sz="0" w:space="0" w:color="auto"/>
      </w:divBdr>
    </w:div>
    <w:div w:id="634718769">
      <w:bodyDiv w:val="1"/>
      <w:marLeft w:val="0"/>
      <w:marRight w:val="0"/>
      <w:marTop w:val="0"/>
      <w:marBottom w:val="0"/>
      <w:divBdr>
        <w:top w:val="none" w:sz="0" w:space="0" w:color="auto"/>
        <w:left w:val="none" w:sz="0" w:space="0" w:color="auto"/>
        <w:bottom w:val="none" w:sz="0" w:space="0" w:color="auto"/>
        <w:right w:val="none" w:sz="0" w:space="0" w:color="auto"/>
      </w:divBdr>
    </w:div>
    <w:div w:id="637224393">
      <w:bodyDiv w:val="1"/>
      <w:marLeft w:val="0"/>
      <w:marRight w:val="0"/>
      <w:marTop w:val="0"/>
      <w:marBottom w:val="0"/>
      <w:divBdr>
        <w:top w:val="none" w:sz="0" w:space="0" w:color="auto"/>
        <w:left w:val="none" w:sz="0" w:space="0" w:color="auto"/>
        <w:bottom w:val="none" w:sz="0" w:space="0" w:color="auto"/>
        <w:right w:val="none" w:sz="0" w:space="0" w:color="auto"/>
      </w:divBdr>
    </w:div>
    <w:div w:id="689186748">
      <w:bodyDiv w:val="1"/>
      <w:marLeft w:val="0"/>
      <w:marRight w:val="0"/>
      <w:marTop w:val="0"/>
      <w:marBottom w:val="0"/>
      <w:divBdr>
        <w:top w:val="none" w:sz="0" w:space="0" w:color="auto"/>
        <w:left w:val="none" w:sz="0" w:space="0" w:color="auto"/>
        <w:bottom w:val="none" w:sz="0" w:space="0" w:color="auto"/>
        <w:right w:val="none" w:sz="0" w:space="0" w:color="auto"/>
      </w:divBdr>
    </w:div>
    <w:div w:id="768038409">
      <w:bodyDiv w:val="1"/>
      <w:marLeft w:val="0"/>
      <w:marRight w:val="0"/>
      <w:marTop w:val="0"/>
      <w:marBottom w:val="0"/>
      <w:divBdr>
        <w:top w:val="none" w:sz="0" w:space="0" w:color="auto"/>
        <w:left w:val="none" w:sz="0" w:space="0" w:color="auto"/>
        <w:bottom w:val="none" w:sz="0" w:space="0" w:color="auto"/>
        <w:right w:val="none" w:sz="0" w:space="0" w:color="auto"/>
      </w:divBdr>
    </w:div>
    <w:div w:id="787049822">
      <w:bodyDiv w:val="1"/>
      <w:marLeft w:val="0"/>
      <w:marRight w:val="0"/>
      <w:marTop w:val="0"/>
      <w:marBottom w:val="0"/>
      <w:divBdr>
        <w:top w:val="none" w:sz="0" w:space="0" w:color="auto"/>
        <w:left w:val="none" w:sz="0" w:space="0" w:color="auto"/>
        <w:bottom w:val="none" w:sz="0" w:space="0" w:color="auto"/>
        <w:right w:val="none" w:sz="0" w:space="0" w:color="auto"/>
      </w:divBdr>
    </w:div>
    <w:div w:id="845825938">
      <w:bodyDiv w:val="1"/>
      <w:marLeft w:val="0"/>
      <w:marRight w:val="0"/>
      <w:marTop w:val="0"/>
      <w:marBottom w:val="0"/>
      <w:divBdr>
        <w:top w:val="none" w:sz="0" w:space="0" w:color="auto"/>
        <w:left w:val="none" w:sz="0" w:space="0" w:color="auto"/>
        <w:bottom w:val="none" w:sz="0" w:space="0" w:color="auto"/>
        <w:right w:val="none" w:sz="0" w:space="0" w:color="auto"/>
      </w:divBdr>
      <w:divsChild>
        <w:div w:id="1409426656">
          <w:marLeft w:val="-720"/>
          <w:marRight w:val="0"/>
          <w:marTop w:val="0"/>
          <w:marBottom w:val="0"/>
          <w:divBdr>
            <w:top w:val="none" w:sz="0" w:space="0" w:color="auto"/>
            <w:left w:val="none" w:sz="0" w:space="0" w:color="auto"/>
            <w:bottom w:val="none" w:sz="0" w:space="0" w:color="auto"/>
            <w:right w:val="none" w:sz="0" w:space="0" w:color="auto"/>
          </w:divBdr>
        </w:div>
      </w:divsChild>
    </w:div>
    <w:div w:id="865287706">
      <w:bodyDiv w:val="1"/>
      <w:marLeft w:val="0"/>
      <w:marRight w:val="0"/>
      <w:marTop w:val="0"/>
      <w:marBottom w:val="0"/>
      <w:divBdr>
        <w:top w:val="none" w:sz="0" w:space="0" w:color="auto"/>
        <w:left w:val="none" w:sz="0" w:space="0" w:color="auto"/>
        <w:bottom w:val="none" w:sz="0" w:space="0" w:color="auto"/>
        <w:right w:val="none" w:sz="0" w:space="0" w:color="auto"/>
      </w:divBdr>
    </w:div>
    <w:div w:id="869532582">
      <w:bodyDiv w:val="1"/>
      <w:marLeft w:val="0"/>
      <w:marRight w:val="0"/>
      <w:marTop w:val="0"/>
      <w:marBottom w:val="0"/>
      <w:divBdr>
        <w:top w:val="none" w:sz="0" w:space="0" w:color="auto"/>
        <w:left w:val="none" w:sz="0" w:space="0" w:color="auto"/>
        <w:bottom w:val="none" w:sz="0" w:space="0" w:color="auto"/>
        <w:right w:val="none" w:sz="0" w:space="0" w:color="auto"/>
      </w:divBdr>
    </w:div>
    <w:div w:id="872812254">
      <w:bodyDiv w:val="1"/>
      <w:marLeft w:val="0"/>
      <w:marRight w:val="0"/>
      <w:marTop w:val="0"/>
      <w:marBottom w:val="0"/>
      <w:divBdr>
        <w:top w:val="none" w:sz="0" w:space="0" w:color="auto"/>
        <w:left w:val="none" w:sz="0" w:space="0" w:color="auto"/>
        <w:bottom w:val="none" w:sz="0" w:space="0" w:color="auto"/>
        <w:right w:val="none" w:sz="0" w:space="0" w:color="auto"/>
      </w:divBdr>
      <w:divsChild>
        <w:div w:id="1097100724">
          <w:marLeft w:val="-720"/>
          <w:marRight w:val="0"/>
          <w:marTop w:val="0"/>
          <w:marBottom w:val="0"/>
          <w:divBdr>
            <w:top w:val="none" w:sz="0" w:space="0" w:color="auto"/>
            <w:left w:val="none" w:sz="0" w:space="0" w:color="auto"/>
            <w:bottom w:val="none" w:sz="0" w:space="0" w:color="auto"/>
            <w:right w:val="none" w:sz="0" w:space="0" w:color="auto"/>
          </w:divBdr>
        </w:div>
      </w:divsChild>
    </w:div>
    <w:div w:id="900479318">
      <w:bodyDiv w:val="1"/>
      <w:marLeft w:val="0"/>
      <w:marRight w:val="0"/>
      <w:marTop w:val="0"/>
      <w:marBottom w:val="0"/>
      <w:divBdr>
        <w:top w:val="none" w:sz="0" w:space="0" w:color="auto"/>
        <w:left w:val="none" w:sz="0" w:space="0" w:color="auto"/>
        <w:bottom w:val="none" w:sz="0" w:space="0" w:color="auto"/>
        <w:right w:val="none" w:sz="0" w:space="0" w:color="auto"/>
      </w:divBdr>
    </w:div>
    <w:div w:id="1041712007">
      <w:bodyDiv w:val="1"/>
      <w:marLeft w:val="0"/>
      <w:marRight w:val="0"/>
      <w:marTop w:val="0"/>
      <w:marBottom w:val="0"/>
      <w:divBdr>
        <w:top w:val="none" w:sz="0" w:space="0" w:color="auto"/>
        <w:left w:val="none" w:sz="0" w:space="0" w:color="auto"/>
        <w:bottom w:val="none" w:sz="0" w:space="0" w:color="auto"/>
        <w:right w:val="none" w:sz="0" w:space="0" w:color="auto"/>
      </w:divBdr>
    </w:div>
    <w:div w:id="1065908677">
      <w:bodyDiv w:val="1"/>
      <w:marLeft w:val="0"/>
      <w:marRight w:val="0"/>
      <w:marTop w:val="0"/>
      <w:marBottom w:val="0"/>
      <w:divBdr>
        <w:top w:val="none" w:sz="0" w:space="0" w:color="auto"/>
        <w:left w:val="none" w:sz="0" w:space="0" w:color="auto"/>
        <w:bottom w:val="none" w:sz="0" w:space="0" w:color="auto"/>
        <w:right w:val="none" w:sz="0" w:space="0" w:color="auto"/>
      </w:divBdr>
    </w:div>
    <w:div w:id="1093670330">
      <w:bodyDiv w:val="1"/>
      <w:marLeft w:val="0"/>
      <w:marRight w:val="0"/>
      <w:marTop w:val="0"/>
      <w:marBottom w:val="0"/>
      <w:divBdr>
        <w:top w:val="none" w:sz="0" w:space="0" w:color="auto"/>
        <w:left w:val="none" w:sz="0" w:space="0" w:color="auto"/>
        <w:bottom w:val="none" w:sz="0" w:space="0" w:color="auto"/>
        <w:right w:val="none" w:sz="0" w:space="0" w:color="auto"/>
      </w:divBdr>
      <w:divsChild>
        <w:div w:id="1738436324">
          <w:marLeft w:val="-720"/>
          <w:marRight w:val="0"/>
          <w:marTop w:val="0"/>
          <w:marBottom w:val="0"/>
          <w:divBdr>
            <w:top w:val="none" w:sz="0" w:space="0" w:color="auto"/>
            <w:left w:val="none" w:sz="0" w:space="0" w:color="auto"/>
            <w:bottom w:val="none" w:sz="0" w:space="0" w:color="auto"/>
            <w:right w:val="none" w:sz="0" w:space="0" w:color="auto"/>
          </w:divBdr>
        </w:div>
      </w:divsChild>
    </w:div>
    <w:div w:id="1123966766">
      <w:bodyDiv w:val="1"/>
      <w:marLeft w:val="0"/>
      <w:marRight w:val="0"/>
      <w:marTop w:val="0"/>
      <w:marBottom w:val="0"/>
      <w:divBdr>
        <w:top w:val="none" w:sz="0" w:space="0" w:color="auto"/>
        <w:left w:val="none" w:sz="0" w:space="0" w:color="auto"/>
        <w:bottom w:val="none" w:sz="0" w:space="0" w:color="auto"/>
        <w:right w:val="none" w:sz="0" w:space="0" w:color="auto"/>
      </w:divBdr>
      <w:divsChild>
        <w:div w:id="277685159">
          <w:marLeft w:val="-720"/>
          <w:marRight w:val="0"/>
          <w:marTop w:val="0"/>
          <w:marBottom w:val="0"/>
          <w:divBdr>
            <w:top w:val="none" w:sz="0" w:space="0" w:color="auto"/>
            <w:left w:val="none" w:sz="0" w:space="0" w:color="auto"/>
            <w:bottom w:val="none" w:sz="0" w:space="0" w:color="auto"/>
            <w:right w:val="none" w:sz="0" w:space="0" w:color="auto"/>
          </w:divBdr>
        </w:div>
      </w:divsChild>
    </w:div>
    <w:div w:id="1124276790">
      <w:bodyDiv w:val="1"/>
      <w:marLeft w:val="0"/>
      <w:marRight w:val="0"/>
      <w:marTop w:val="0"/>
      <w:marBottom w:val="0"/>
      <w:divBdr>
        <w:top w:val="none" w:sz="0" w:space="0" w:color="auto"/>
        <w:left w:val="none" w:sz="0" w:space="0" w:color="auto"/>
        <w:bottom w:val="none" w:sz="0" w:space="0" w:color="auto"/>
        <w:right w:val="none" w:sz="0" w:space="0" w:color="auto"/>
      </w:divBdr>
    </w:div>
    <w:div w:id="1142577852">
      <w:bodyDiv w:val="1"/>
      <w:marLeft w:val="0"/>
      <w:marRight w:val="0"/>
      <w:marTop w:val="0"/>
      <w:marBottom w:val="0"/>
      <w:divBdr>
        <w:top w:val="none" w:sz="0" w:space="0" w:color="auto"/>
        <w:left w:val="none" w:sz="0" w:space="0" w:color="auto"/>
        <w:bottom w:val="none" w:sz="0" w:space="0" w:color="auto"/>
        <w:right w:val="none" w:sz="0" w:space="0" w:color="auto"/>
      </w:divBdr>
    </w:div>
    <w:div w:id="1200434338">
      <w:bodyDiv w:val="1"/>
      <w:marLeft w:val="0"/>
      <w:marRight w:val="0"/>
      <w:marTop w:val="0"/>
      <w:marBottom w:val="0"/>
      <w:divBdr>
        <w:top w:val="none" w:sz="0" w:space="0" w:color="auto"/>
        <w:left w:val="none" w:sz="0" w:space="0" w:color="auto"/>
        <w:bottom w:val="none" w:sz="0" w:space="0" w:color="auto"/>
        <w:right w:val="none" w:sz="0" w:space="0" w:color="auto"/>
      </w:divBdr>
    </w:div>
    <w:div w:id="1214194878">
      <w:bodyDiv w:val="1"/>
      <w:marLeft w:val="0"/>
      <w:marRight w:val="0"/>
      <w:marTop w:val="0"/>
      <w:marBottom w:val="0"/>
      <w:divBdr>
        <w:top w:val="none" w:sz="0" w:space="0" w:color="auto"/>
        <w:left w:val="none" w:sz="0" w:space="0" w:color="auto"/>
        <w:bottom w:val="none" w:sz="0" w:space="0" w:color="auto"/>
        <w:right w:val="none" w:sz="0" w:space="0" w:color="auto"/>
      </w:divBdr>
    </w:div>
    <w:div w:id="1262294315">
      <w:bodyDiv w:val="1"/>
      <w:marLeft w:val="0"/>
      <w:marRight w:val="0"/>
      <w:marTop w:val="0"/>
      <w:marBottom w:val="0"/>
      <w:divBdr>
        <w:top w:val="none" w:sz="0" w:space="0" w:color="auto"/>
        <w:left w:val="none" w:sz="0" w:space="0" w:color="auto"/>
        <w:bottom w:val="none" w:sz="0" w:space="0" w:color="auto"/>
        <w:right w:val="none" w:sz="0" w:space="0" w:color="auto"/>
      </w:divBdr>
    </w:div>
    <w:div w:id="1292588991">
      <w:bodyDiv w:val="1"/>
      <w:marLeft w:val="0"/>
      <w:marRight w:val="0"/>
      <w:marTop w:val="0"/>
      <w:marBottom w:val="0"/>
      <w:divBdr>
        <w:top w:val="none" w:sz="0" w:space="0" w:color="auto"/>
        <w:left w:val="none" w:sz="0" w:space="0" w:color="auto"/>
        <w:bottom w:val="none" w:sz="0" w:space="0" w:color="auto"/>
        <w:right w:val="none" w:sz="0" w:space="0" w:color="auto"/>
      </w:divBdr>
      <w:divsChild>
        <w:div w:id="495996385">
          <w:marLeft w:val="-720"/>
          <w:marRight w:val="0"/>
          <w:marTop w:val="0"/>
          <w:marBottom w:val="0"/>
          <w:divBdr>
            <w:top w:val="none" w:sz="0" w:space="0" w:color="auto"/>
            <w:left w:val="none" w:sz="0" w:space="0" w:color="auto"/>
            <w:bottom w:val="none" w:sz="0" w:space="0" w:color="auto"/>
            <w:right w:val="none" w:sz="0" w:space="0" w:color="auto"/>
          </w:divBdr>
        </w:div>
      </w:divsChild>
    </w:div>
    <w:div w:id="1321301225">
      <w:bodyDiv w:val="1"/>
      <w:marLeft w:val="0"/>
      <w:marRight w:val="0"/>
      <w:marTop w:val="0"/>
      <w:marBottom w:val="0"/>
      <w:divBdr>
        <w:top w:val="none" w:sz="0" w:space="0" w:color="auto"/>
        <w:left w:val="none" w:sz="0" w:space="0" w:color="auto"/>
        <w:bottom w:val="none" w:sz="0" w:space="0" w:color="auto"/>
        <w:right w:val="none" w:sz="0" w:space="0" w:color="auto"/>
      </w:divBdr>
    </w:div>
    <w:div w:id="1332024773">
      <w:bodyDiv w:val="1"/>
      <w:marLeft w:val="0"/>
      <w:marRight w:val="0"/>
      <w:marTop w:val="0"/>
      <w:marBottom w:val="0"/>
      <w:divBdr>
        <w:top w:val="none" w:sz="0" w:space="0" w:color="auto"/>
        <w:left w:val="none" w:sz="0" w:space="0" w:color="auto"/>
        <w:bottom w:val="none" w:sz="0" w:space="0" w:color="auto"/>
        <w:right w:val="none" w:sz="0" w:space="0" w:color="auto"/>
      </w:divBdr>
      <w:divsChild>
        <w:div w:id="1133595595">
          <w:marLeft w:val="-720"/>
          <w:marRight w:val="0"/>
          <w:marTop w:val="0"/>
          <w:marBottom w:val="0"/>
          <w:divBdr>
            <w:top w:val="none" w:sz="0" w:space="0" w:color="auto"/>
            <w:left w:val="none" w:sz="0" w:space="0" w:color="auto"/>
            <w:bottom w:val="none" w:sz="0" w:space="0" w:color="auto"/>
            <w:right w:val="none" w:sz="0" w:space="0" w:color="auto"/>
          </w:divBdr>
        </w:div>
      </w:divsChild>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406683147">
      <w:bodyDiv w:val="1"/>
      <w:marLeft w:val="0"/>
      <w:marRight w:val="0"/>
      <w:marTop w:val="0"/>
      <w:marBottom w:val="0"/>
      <w:divBdr>
        <w:top w:val="none" w:sz="0" w:space="0" w:color="auto"/>
        <w:left w:val="none" w:sz="0" w:space="0" w:color="auto"/>
        <w:bottom w:val="none" w:sz="0" w:space="0" w:color="auto"/>
        <w:right w:val="none" w:sz="0" w:space="0" w:color="auto"/>
      </w:divBdr>
    </w:div>
    <w:div w:id="1412576971">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11010720">
      <w:bodyDiv w:val="1"/>
      <w:marLeft w:val="0"/>
      <w:marRight w:val="0"/>
      <w:marTop w:val="0"/>
      <w:marBottom w:val="0"/>
      <w:divBdr>
        <w:top w:val="none" w:sz="0" w:space="0" w:color="auto"/>
        <w:left w:val="none" w:sz="0" w:space="0" w:color="auto"/>
        <w:bottom w:val="none" w:sz="0" w:space="0" w:color="auto"/>
        <w:right w:val="none" w:sz="0" w:space="0" w:color="auto"/>
      </w:divBdr>
    </w:div>
    <w:div w:id="1638995018">
      <w:bodyDiv w:val="1"/>
      <w:marLeft w:val="0"/>
      <w:marRight w:val="0"/>
      <w:marTop w:val="0"/>
      <w:marBottom w:val="0"/>
      <w:divBdr>
        <w:top w:val="none" w:sz="0" w:space="0" w:color="auto"/>
        <w:left w:val="none" w:sz="0" w:space="0" w:color="auto"/>
        <w:bottom w:val="none" w:sz="0" w:space="0" w:color="auto"/>
        <w:right w:val="none" w:sz="0" w:space="0" w:color="auto"/>
      </w:divBdr>
    </w:div>
    <w:div w:id="1650477441">
      <w:bodyDiv w:val="1"/>
      <w:marLeft w:val="0"/>
      <w:marRight w:val="0"/>
      <w:marTop w:val="0"/>
      <w:marBottom w:val="0"/>
      <w:divBdr>
        <w:top w:val="none" w:sz="0" w:space="0" w:color="auto"/>
        <w:left w:val="none" w:sz="0" w:space="0" w:color="auto"/>
        <w:bottom w:val="none" w:sz="0" w:space="0" w:color="auto"/>
        <w:right w:val="none" w:sz="0" w:space="0" w:color="auto"/>
      </w:divBdr>
    </w:div>
    <w:div w:id="1661498624">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11628449">
      <w:bodyDiv w:val="1"/>
      <w:marLeft w:val="0"/>
      <w:marRight w:val="0"/>
      <w:marTop w:val="0"/>
      <w:marBottom w:val="0"/>
      <w:divBdr>
        <w:top w:val="none" w:sz="0" w:space="0" w:color="auto"/>
        <w:left w:val="none" w:sz="0" w:space="0" w:color="auto"/>
        <w:bottom w:val="none" w:sz="0" w:space="0" w:color="auto"/>
        <w:right w:val="none" w:sz="0" w:space="0" w:color="auto"/>
      </w:divBdr>
      <w:divsChild>
        <w:div w:id="767777544">
          <w:marLeft w:val="-720"/>
          <w:marRight w:val="0"/>
          <w:marTop w:val="0"/>
          <w:marBottom w:val="0"/>
          <w:divBdr>
            <w:top w:val="none" w:sz="0" w:space="0" w:color="auto"/>
            <w:left w:val="none" w:sz="0" w:space="0" w:color="auto"/>
            <w:bottom w:val="none" w:sz="0" w:space="0" w:color="auto"/>
            <w:right w:val="none" w:sz="0" w:space="0" w:color="auto"/>
          </w:divBdr>
        </w:div>
      </w:divsChild>
    </w:div>
    <w:div w:id="1812362069">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09150486">
      <w:bodyDiv w:val="1"/>
      <w:marLeft w:val="0"/>
      <w:marRight w:val="0"/>
      <w:marTop w:val="0"/>
      <w:marBottom w:val="0"/>
      <w:divBdr>
        <w:top w:val="none" w:sz="0" w:space="0" w:color="auto"/>
        <w:left w:val="none" w:sz="0" w:space="0" w:color="auto"/>
        <w:bottom w:val="none" w:sz="0" w:space="0" w:color="auto"/>
        <w:right w:val="none" w:sz="0" w:space="0" w:color="auto"/>
      </w:divBdr>
    </w:div>
    <w:div w:id="1910193357">
      <w:bodyDiv w:val="1"/>
      <w:marLeft w:val="0"/>
      <w:marRight w:val="0"/>
      <w:marTop w:val="0"/>
      <w:marBottom w:val="0"/>
      <w:divBdr>
        <w:top w:val="none" w:sz="0" w:space="0" w:color="auto"/>
        <w:left w:val="none" w:sz="0" w:space="0" w:color="auto"/>
        <w:bottom w:val="none" w:sz="0" w:space="0" w:color="auto"/>
        <w:right w:val="none" w:sz="0" w:space="0" w:color="auto"/>
      </w:divBdr>
    </w:div>
    <w:div w:id="1933540360">
      <w:bodyDiv w:val="1"/>
      <w:marLeft w:val="0"/>
      <w:marRight w:val="0"/>
      <w:marTop w:val="0"/>
      <w:marBottom w:val="0"/>
      <w:divBdr>
        <w:top w:val="none" w:sz="0" w:space="0" w:color="auto"/>
        <w:left w:val="none" w:sz="0" w:space="0" w:color="auto"/>
        <w:bottom w:val="none" w:sz="0" w:space="0" w:color="auto"/>
        <w:right w:val="none" w:sz="0" w:space="0" w:color="auto"/>
      </w:divBdr>
    </w:div>
    <w:div w:id="1963925836">
      <w:bodyDiv w:val="1"/>
      <w:marLeft w:val="0"/>
      <w:marRight w:val="0"/>
      <w:marTop w:val="0"/>
      <w:marBottom w:val="0"/>
      <w:divBdr>
        <w:top w:val="none" w:sz="0" w:space="0" w:color="auto"/>
        <w:left w:val="none" w:sz="0" w:space="0" w:color="auto"/>
        <w:bottom w:val="none" w:sz="0" w:space="0" w:color="auto"/>
        <w:right w:val="none" w:sz="0" w:space="0" w:color="auto"/>
      </w:divBdr>
    </w:div>
    <w:div w:id="1986085588">
      <w:bodyDiv w:val="1"/>
      <w:marLeft w:val="0"/>
      <w:marRight w:val="0"/>
      <w:marTop w:val="0"/>
      <w:marBottom w:val="0"/>
      <w:divBdr>
        <w:top w:val="none" w:sz="0" w:space="0" w:color="auto"/>
        <w:left w:val="none" w:sz="0" w:space="0" w:color="auto"/>
        <w:bottom w:val="none" w:sz="0" w:space="0" w:color="auto"/>
        <w:right w:val="none" w:sz="0" w:space="0" w:color="auto"/>
      </w:divBdr>
      <w:divsChild>
        <w:div w:id="728771380">
          <w:marLeft w:val="-720"/>
          <w:marRight w:val="0"/>
          <w:marTop w:val="0"/>
          <w:marBottom w:val="0"/>
          <w:divBdr>
            <w:top w:val="none" w:sz="0" w:space="0" w:color="auto"/>
            <w:left w:val="none" w:sz="0" w:space="0" w:color="auto"/>
            <w:bottom w:val="none" w:sz="0" w:space="0" w:color="auto"/>
            <w:right w:val="none" w:sz="0" w:space="0" w:color="auto"/>
          </w:divBdr>
        </w:div>
      </w:divsChild>
    </w:div>
    <w:div w:id="2048483425">
      <w:bodyDiv w:val="1"/>
      <w:marLeft w:val="0"/>
      <w:marRight w:val="0"/>
      <w:marTop w:val="0"/>
      <w:marBottom w:val="0"/>
      <w:divBdr>
        <w:top w:val="none" w:sz="0" w:space="0" w:color="auto"/>
        <w:left w:val="none" w:sz="0" w:space="0" w:color="auto"/>
        <w:bottom w:val="none" w:sz="0" w:space="0" w:color="auto"/>
        <w:right w:val="none" w:sz="0" w:space="0" w:color="auto"/>
      </w:divBdr>
      <w:divsChild>
        <w:div w:id="1629778014">
          <w:marLeft w:val="-720"/>
          <w:marRight w:val="0"/>
          <w:marTop w:val="0"/>
          <w:marBottom w:val="0"/>
          <w:divBdr>
            <w:top w:val="none" w:sz="0" w:space="0" w:color="auto"/>
            <w:left w:val="none" w:sz="0" w:space="0" w:color="auto"/>
            <w:bottom w:val="none" w:sz="0" w:space="0" w:color="auto"/>
            <w:right w:val="none" w:sz="0" w:space="0" w:color="auto"/>
          </w:divBdr>
        </w:div>
      </w:divsChild>
    </w:div>
    <w:div w:id="2100516523">
      <w:bodyDiv w:val="1"/>
      <w:marLeft w:val="0"/>
      <w:marRight w:val="0"/>
      <w:marTop w:val="0"/>
      <w:marBottom w:val="0"/>
      <w:divBdr>
        <w:top w:val="none" w:sz="0" w:space="0" w:color="auto"/>
        <w:left w:val="none" w:sz="0" w:space="0" w:color="auto"/>
        <w:bottom w:val="none" w:sz="0" w:space="0" w:color="auto"/>
        <w:right w:val="none" w:sz="0" w:space="0" w:color="auto"/>
      </w:divBdr>
    </w:div>
    <w:div w:id="2113082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8.sv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16.svg"/><Relationship Id="rId11" Type="http://schemas.openxmlformats.org/officeDocument/2006/relationships/hyperlink" Target="https://www.bpb.de/system/files/dokument_pdf/Probe_Jackson_Wohlstand.pdf" TargetMode="External"/><Relationship Id="rId24" Type="http://schemas.openxmlformats.org/officeDocument/2006/relationships/image" Target="media/image11.png"/><Relationship Id="rId32" Type="http://schemas.openxmlformats.org/officeDocument/2006/relationships/hyperlink" Target="https://www.youtube.com/watch?v=w2MBFn5VMKU" TargetMode="External"/><Relationship Id="rId37" Type="http://schemas.openxmlformats.org/officeDocument/2006/relationships/image" Target="media/image23.png"/><Relationship Id="rId40" Type="http://schemas.openxmlformats.org/officeDocument/2006/relationships/image" Target="media/image26.sv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hyperlink" Target="mailto:wipaed@wu.ac.at" TargetMode="External"/><Relationship Id="rId5" Type="http://schemas.openxmlformats.org/officeDocument/2006/relationships/webSettings" Target="webSettings.xml"/><Relationship Id="rId61" Type="http://schemas.openxmlformats.org/officeDocument/2006/relationships/image" Target="media/image47.png"/><Relationship Id="rId19" Type="http://schemas.openxmlformats.org/officeDocument/2006/relationships/image" Target="media/image6.png"/><Relationship Id="rId14" Type="http://schemas.openxmlformats.org/officeDocument/2006/relationships/hyperlink" Target="https://doi.org/10.1126/science.1259855" TargetMode="External"/><Relationship Id="rId22" Type="http://schemas.openxmlformats.org/officeDocument/2006/relationships/image" Target="media/image9.png"/><Relationship Id="rId27" Type="http://schemas.openxmlformats.org/officeDocument/2006/relationships/image" Target="media/image14.sv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svg"/><Relationship Id="rId56" Type="http://schemas.openxmlformats.org/officeDocument/2006/relationships/image" Target="media/image42.svg"/><Relationship Id="rId64" Type="http://schemas.openxmlformats.org/officeDocument/2006/relationships/image" Target="media/image50.sv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customXml" Target="../customXml/item4.xml"/><Relationship Id="rId3" Type="http://schemas.openxmlformats.org/officeDocument/2006/relationships/styles" Target="styles.xml"/><Relationship Id="rId12" Type="http://schemas.openxmlformats.org/officeDocument/2006/relationships/hyperlink" Target="https://doi.org/10.1787/9870c393-en" TargetMode="External"/><Relationship Id="rId17" Type="http://schemas.openxmlformats.org/officeDocument/2006/relationships/header" Target="header2.xml"/><Relationship Id="rId25" Type="http://schemas.openxmlformats.org/officeDocument/2006/relationships/image" Target="media/image12.svg"/><Relationship Id="rId33" Type="http://schemas.openxmlformats.org/officeDocument/2006/relationships/image" Target="media/image19.png"/><Relationship Id="rId38" Type="http://schemas.openxmlformats.org/officeDocument/2006/relationships/image" Target="media/image24.svg"/><Relationship Id="rId46" Type="http://schemas.openxmlformats.org/officeDocument/2006/relationships/image" Target="media/image32.svg"/><Relationship Id="rId59" Type="http://schemas.openxmlformats.org/officeDocument/2006/relationships/image" Target="media/image45.png"/><Relationship Id="rId67" Type="http://schemas.openxmlformats.org/officeDocument/2006/relationships/header" Target="header4.xml"/><Relationship Id="rId20" Type="http://schemas.openxmlformats.org/officeDocument/2006/relationships/image" Target="media/image7.svg"/><Relationship Id="rId41" Type="http://schemas.openxmlformats.org/officeDocument/2006/relationships/image" Target="media/image27.png"/><Relationship Id="rId54" Type="http://schemas.openxmlformats.org/officeDocument/2006/relationships/image" Target="media/image40.svg"/><Relationship Id="rId62" Type="http://schemas.openxmlformats.org/officeDocument/2006/relationships/image" Target="media/image48.svg"/><Relationship Id="rId7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0.svg"/><Relationship Id="rId28" Type="http://schemas.openxmlformats.org/officeDocument/2006/relationships/image" Target="media/image15.png"/><Relationship Id="rId36" Type="http://schemas.openxmlformats.org/officeDocument/2006/relationships/image" Target="media/image22.sv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hyperlink" Target="https://www.ipcc.ch/report/ar6/syr/" TargetMode="External"/><Relationship Id="rId31" Type="http://schemas.openxmlformats.org/officeDocument/2006/relationships/image" Target="media/image18.svg"/><Relationship Id="rId44" Type="http://schemas.openxmlformats.org/officeDocument/2006/relationships/image" Target="media/image30.svg"/><Relationship Id="rId52" Type="http://schemas.openxmlformats.org/officeDocument/2006/relationships/image" Target="media/image38.svg"/><Relationship Id="rId60" Type="http://schemas.openxmlformats.org/officeDocument/2006/relationships/image" Target="media/image46.png"/><Relationship Id="rId65"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s://doi.org/10.1038/461472a" TargetMode="External"/><Relationship Id="rId18" Type="http://schemas.openxmlformats.org/officeDocument/2006/relationships/footer" Target="footer2.xml"/><Relationship Id="rId39" Type="http://schemas.openxmlformats.org/officeDocument/2006/relationships/image" Target="media/image25.png"/><Relationship Id="rId34" Type="http://schemas.openxmlformats.org/officeDocument/2006/relationships/image" Target="media/image20.svg"/><Relationship Id="rId50" Type="http://schemas.openxmlformats.org/officeDocument/2006/relationships/image" Target="media/image36.svg"/><Relationship Id="rId55" Type="http://schemas.openxmlformats.org/officeDocument/2006/relationships/image" Target="media/image41.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51.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eeb2563c9ed4a24bde4251b8a17ca6a3">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c585a28cabfbde45d7a1aa6665072cec"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E602F1AB-53C1-4461-B44D-9592220A9BBA}"/>
</file>

<file path=customXml/itemProps3.xml><?xml version="1.0" encoding="utf-8"?>
<ds:datastoreItem xmlns:ds="http://schemas.openxmlformats.org/officeDocument/2006/customXml" ds:itemID="{DC5A7E23-67C4-4485-A55C-9FB81AE1D871}"/>
</file>

<file path=customXml/itemProps4.xml><?xml version="1.0" encoding="utf-8"?>
<ds:datastoreItem xmlns:ds="http://schemas.openxmlformats.org/officeDocument/2006/customXml" ds:itemID="{2737CFFA-760A-4A31-BA21-501E94D7F62E}"/>
</file>

<file path=docProps/app.xml><?xml version="1.0" encoding="utf-8"?>
<Properties xmlns="http://schemas.openxmlformats.org/officeDocument/2006/extended-properties" xmlns:vt="http://schemas.openxmlformats.org/officeDocument/2006/docPropsVTypes">
  <Template>Normal.dotm</Template>
  <TotalTime>0</TotalTime>
  <Pages>28</Pages>
  <Words>3233</Words>
  <Characters>20374</Characters>
  <Application>Microsoft Office Word</Application>
  <DocSecurity>0</DocSecurity>
  <Lines>169</Lines>
  <Paragraphs>47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23560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Degasperi, Tatjana</cp:lastModifiedBy>
  <cp:revision>2</cp:revision>
  <dcterms:created xsi:type="dcterms:W3CDTF">2025-09-23T12:46:00Z</dcterms:created>
  <dcterms:modified xsi:type="dcterms:W3CDTF">2025-09-23T12:46:00Z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